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4015D6">
        <w:rPr>
          <w:rFonts w:ascii="Arial" w:hAnsi="Arial"/>
          <w:b/>
          <w:noProof/>
          <w:sz w:val="24"/>
        </w:rPr>
        <w:t>5</w:t>
      </w:r>
      <w:r w:rsidR="00A4175E">
        <w:rPr>
          <w:rFonts w:ascii="Arial" w:hAnsi="Arial"/>
          <w:b/>
          <w:noProof/>
          <w:sz w:val="24"/>
        </w:rPr>
        <w:t>-</w:t>
      </w:r>
      <w:r w:rsidRPr="004F70AD">
        <w:rPr>
          <w:rFonts w:ascii="Arial" w:hAnsi="Arial"/>
          <w:b/>
          <w:noProof/>
          <w:sz w:val="24"/>
        </w:rPr>
        <w:t>e</w:t>
      </w:r>
      <w:r w:rsidRPr="004F70AD">
        <w:rPr>
          <w:rFonts w:ascii="Arial" w:hAnsi="Arial"/>
          <w:b/>
          <w:i/>
          <w:noProof/>
          <w:sz w:val="28"/>
        </w:rPr>
        <w:tab/>
      </w:r>
      <w:r w:rsidR="00087EFE" w:rsidRPr="00087EFE">
        <w:rPr>
          <w:rFonts w:ascii="Arial" w:hAnsi="Arial"/>
          <w:b/>
          <w:noProof/>
          <w:sz w:val="28"/>
          <w:lang w:eastAsia="ko-KR"/>
        </w:rPr>
        <w:t>R2-210</w:t>
      </w:r>
      <w:r w:rsidR="00F32BB7">
        <w:rPr>
          <w:rFonts w:ascii="Arial" w:hAnsi="Arial"/>
          <w:b/>
          <w:noProof/>
          <w:sz w:val="28"/>
          <w:lang w:eastAsia="ko-KR"/>
        </w:rPr>
        <w:t>8722</w:t>
      </w:r>
    </w:p>
    <w:p w:rsidR="00D4259F" w:rsidRPr="004015D6" w:rsidRDefault="00AD3AB2" w:rsidP="00F54A6E">
      <w:pPr>
        <w:widowControl w:val="0"/>
        <w:tabs>
          <w:tab w:val="left" w:pos="1701"/>
          <w:tab w:val="right" w:pos="9923"/>
        </w:tabs>
        <w:spacing w:before="120" w:after="0"/>
        <w:rPr>
          <w:rFonts w:ascii="Arial" w:eastAsia="MS Mincho" w:hAnsi="Arial"/>
          <w:b/>
          <w:sz w:val="24"/>
          <w:szCs w:val="24"/>
          <w:lang w:eastAsia="x-none"/>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Online</w:t>
      </w:r>
      <w:r w:rsidRPr="004F70AD">
        <w:rPr>
          <w:rFonts w:ascii="Arial" w:hAnsi="Arial"/>
          <w:b/>
          <w:noProof/>
          <w:sz w:val="24"/>
        </w:rPr>
        <w:fldChar w:fldCharType="end"/>
      </w:r>
      <w:r>
        <w:rPr>
          <w:rFonts w:ascii="Arial" w:hAnsi="Arial"/>
          <w:b/>
          <w:noProof/>
          <w:sz w:val="24"/>
        </w:rPr>
        <w:t xml:space="preserve">, </w:t>
      </w:r>
      <w:r w:rsidR="004015D6">
        <w:rPr>
          <w:rFonts w:ascii="Arial" w:hAnsi="Arial"/>
          <w:b/>
          <w:noProof/>
          <w:sz w:val="24"/>
        </w:rPr>
        <w:t>Aug</w:t>
      </w:r>
      <w:r w:rsidRPr="009D2961">
        <w:rPr>
          <w:rFonts w:ascii="Arial" w:hAnsi="Arial"/>
          <w:b/>
          <w:noProof/>
          <w:sz w:val="24"/>
        </w:rPr>
        <w:t xml:space="preserve"> </w:t>
      </w:r>
      <w:r w:rsidR="00A4175E">
        <w:rPr>
          <w:rFonts w:ascii="Arial" w:hAnsi="Arial"/>
          <w:b/>
          <w:noProof/>
          <w:sz w:val="24"/>
        </w:rPr>
        <w:t>1</w:t>
      </w:r>
      <w:r w:rsidR="004015D6">
        <w:rPr>
          <w:rFonts w:ascii="Arial" w:hAnsi="Arial"/>
          <w:b/>
          <w:noProof/>
          <w:sz w:val="24"/>
        </w:rPr>
        <w:t>6</w:t>
      </w:r>
      <w:r w:rsidRPr="009D2961">
        <w:rPr>
          <w:rFonts w:ascii="Arial" w:hAnsi="Arial"/>
          <w:b/>
          <w:noProof/>
          <w:sz w:val="24"/>
        </w:rPr>
        <w:t xml:space="preserve"> – </w:t>
      </w:r>
      <w:r w:rsidR="004015D6">
        <w:rPr>
          <w:rFonts w:ascii="Arial" w:hAnsi="Arial"/>
          <w:b/>
          <w:noProof/>
          <w:sz w:val="24"/>
        </w:rPr>
        <w:t>Aug</w:t>
      </w:r>
      <w:r w:rsidRPr="009D2961">
        <w:rPr>
          <w:rFonts w:ascii="Arial" w:hAnsi="Arial"/>
          <w:b/>
          <w:noProof/>
          <w:sz w:val="24"/>
        </w:rPr>
        <w:t xml:space="preserve"> </w:t>
      </w:r>
      <w:r w:rsidR="00A4175E">
        <w:rPr>
          <w:rFonts w:ascii="Arial" w:hAnsi="Arial"/>
          <w:b/>
          <w:noProof/>
          <w:sz w:val="24"/>
        </w:rPr>
        <w:t>2</w:t>
      </w:r>
      <w:r w:rsidR="0072139F">
        <w:rPr>
          <w:rFonts w:ascii="Arial" w:hAnsi="Arial"/>
          <w:b/>
          <w:noProof/>
          <w:sz w:val="24"/>
        </w:rPr>
        <w:t>7</w:t>
      </w:r>
      <w:r w:rsidRPr="009D2961">
        <w:rPr>
          <w:rFonts w:ascii="Arial" w:hAnsi="Arial"/>
          <w:b/>
          <w:noProof/>
          <w:sz w:val="24"/>
        </w:rPr>
        <w:t>, 2021</w:t>
      </w:r>
      <w:r w:rsidR="00815EC9">
        <w:rPr>
          <w:rFonts w:ascii="Arial" w:eastAsia="MS Mincho" w:hAnsi="Arial"/>
          <w:b/>
          <w:sz w:val="24"/>
          <w:szCs w:val="24"/>
          <w:lang w:eastAsia="x-none"/>
        </w:rPr>
        <w:tab/>
      </w:r>
      <w:r w:rsidR="004015D6" w:rsidRPr="004015D6">
        <w:rPr>
          <w:rFonts w:ascii="Arial" w:eastAsia="MS Mincho" w:hAnsi="Arial"/>
          <w:b/>
          <w:i/>
          <w:sz w:val="24"/>
          <w:szCs w:val="24"/>
          <w:lang w:eastAsia="x-none"/>
        </w:rPr>
        <w:t>Revision of R2-2106108</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157930">
        <w:rPr>
          <w:rFonts w:ascii="Arial" w:hAnsi="Arial" w:cs="Arial"/>
          <w:b/>
          <w:sz w:val="28"/>
          <w:szCs w:val="28"/>
          <w:lang w:val="it-IT" w:eastAsia="ko-KR"/>
        </w:rPr>
        <w:t>2</w:t>
      </w:r>
      <w:r w:rsidR="00ED58AB">
        <w:rPr>
          <w:rFonts w:ascii="Arial" w:hAnsi="Arial" w:cs="Arial"/>
          <w:b/>
          <w:sz w:val="28"/>
          <w:szCs w:val="28"/>
          <w:lang w:val="it-IT" w:eastAsia="ko-KR"/>
        </w:rPr>
        <w:t>.3</w:t>
      </w:r>
      <w:bookmarkStart w:id="0" w:name="_GoBack"/>
      <w:bookmarkEnd w:id="0"/>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7930" w:rsidRPr="00157930">
        <w:rPr>
          <w:rFonts w:ascii="Arial" w:hAnsi="Arial" w:cs="Arial"/>
          <w:b/>
          <w:noProof/>
          <w:sz w:val="28"/>
          <w:szCs w:val="28"/>
          <w:lang w:val="en-US" w:eastAsia="ko-KR"/>
        </w:rPr>
        <w:t>Ac</w:t>
      </w:r>
      <w:r w:rsidR="000105AE">
        <w:rPr>
          <w:rFonts w:ascii="Arial" w:hAnsi="Arial" w:cs="Arial"/>
          <w:b/>
          <w:noProof/>
          <w:sz w:val="28"/>
          <w:szCs w:val="28"/>
          <w:lang w:val="en-US" w:eastAsia="ko-KR"/>
        </w:rPr>
        <w:t>t</w:t>
      </w:r>
      <w:r w:rsidR="00157930" w:rsidRPr="00157930">
        <w:rPr>
          <w:rFonts w:ascii="Arial" w:hAnsi="Arial" w:cs="Arial"/>
          <w:b/>
          <w:noProof/>
          <w:sz w:val="28"/>
          <w:szCs w:val="28"/>
          <w:lang w:val="en-US" w:eastAsia="ko-KR"/>
        </w:rPr>
        <w:t xml:space="preserve">ivation </w:t>
      </w:r>
      <w:r w:rsidR="0072139F">
        <w:rPr>
          <w:rFonts w:ascii="Arial" w:hAnsi="Arial" w:cs="Arial"/>
          <w:b/>
          <w:noProof/>
          <w:sz w:val="28"/>
          <w:szCs w:val="28"/>
          <w:lang w:val="en-US" w:eastAsia="ko-KR"/>
        </w:rPr>
        <w:t>of</w:t>
      </w:r>
      <w:r w:rsidR="00157930" w:rsidRPr="00157930">
        <w:rPr>
          <w:rFonts w:ascii="Arial" w:hAnsi="Arial" w:cs="Arial"/>
          <w:b/>
          <w:noProof/>
          <w:sz w:val="28"/>
          <w:szCs w:val="28"/>
          <w:lang w:val="en-US" w:eastAsia="ko-KR"/>
        </w:rPr>
        <w:t xml:space="preserve"> SCG</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A4175E" w:rsidRDefault="002E1428">
      <w:pPr>
        <w:rPr>
          <w:lang w:eastAsia="ko-KR"/>
        </w:rPr>
      </w:pPr>
      <w:r>
        <w:rPr>
          <w:lang w:eastAsia="ko-KR"/>
        </w:rPr>
        <w:t xml:space="preserve">In this contribution, </w:t>
      </w:r>
      <w:r w:rsidR="00A4175E">
        <w:rPr>
          <w:lang w:eastAsia="ko-KR"/>
        </w:rPr>
        <w:t xml:space="preserve">we discuss </w:t>
      </w:r>
      <w:r w:rsidR="00C77733">
        <w:rPr>
          <w:lang w:eastAsia="ko-KR"/>
        </w:rPr>
        <w:t>general aspects o</w:t>
      </w:r>
      <w:r w:rsidR="008A4841">
        <w:rPr>
          <w:lang w:eastAsia="ko-KR"/>
        </w:rPr>
        <w:t>f</w:t>
      </w:r>
      <w:r w:rsidR="00C77733">
        <w:rPr>
          <w:lang w:eastAsia="ko-KR"/>
        </w:rPr>
        <w:t xml:space="preserve"> SCG activation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6A4987" w:rsidRPr="006A4987" w:rsidRDefault="006A4987" w:rsidP="006A4987">
      <w:pPr>
        <w:pStyle w:val="2"/>
        <w:spacing w:line="300" w:lineRule="atLeast"/>
        <w:rPr>
          <w:lang w:val="en-US" w:eastAsia="ko-KR"/>
        </w:rPr>
      </w:pPr>
      <w:r w:rsidRPr="006A4987">
        <w:rPr>
          <w:rFonts w:hint="eastAsia"/>
          <w:lang w:val="en-US" w:eastAsia="ko-KR"/>
        </w:rPr>
        <w:t xml:space="preserve">2.1 </w:t>
      </w:r>
      <w:r w:rsidRPr="006A4987">
        <w:rPr>
          <w:lang w:val="en-US" w:eastAsia="ko-KR"/>
        </w:rPr>
        <w:t>UE-initiated SCG Activation</w:t>
      </w:r>
    </w:p>
    <w:p w:rsidR="00F050CF" w:rsidRDefault="00F050CF" w:rsidP="00535C76">
      <w:pPr>
        <w:rPr>
          <w:bCs/>
          <w:lang w:eastAsia="ko-KR"/>
        </w:rPr>
      </w:pPr>
      <w:r>
        <w:rPr>
          <w:rFonts w:hint="eastAsia"/>
          <w:bCs/>
          <w:lang w:eastAsia="ko-KR"/>
        </w:rPr>
        <w:t xml:space="preserve">In the previous </w:t>
      </w:r>
      <w:r>
        <w:rPr>
          <w:bCs/>
          <w:lang w:eastAsia="ko-KR"/>
        </w:rPr>
        <w:t xml:space="preserve">RAN2 meeting, RAN2 had </w:t>
      </w:r>
      <w:r w:rsidR="00883040">
        <w:rPr>
          <w:bCs/>
          <w:lang w:eastAsia="ko-KR"/>
        </w:rPr>
        <w:t xml:space="preserve">the </w:t>
      </w:r>
      <w:r>
        <w:rPr>
          <w:bCs/>
          <w:lang w:eastAsia="ko-KR"/>
        </w:rPr>
        <w:t>following agreements [</w:t>
      </w:r>
      <w:r w:rsidR="00D02A28">
        <w:rPr>
          <w:bCs/>
          <w:lang w:eastAsia="ko-KR"/>
        </w:rPr>
        <w:t>1</w:t>
      </w:r>
      <w:r>
        <w:rPr>
          <w:bCs/>
          <w:lang w:eastAsia="ko-KR"/>
        </w:rPr>
        <w:t>]:</w:t>
      </w:r>
    </w:p>
    <w:p w:rsidR="00F050CF" w:rsidRPr="00891C3B" w:rsidRDefault="00F050CF" w:rsidP="00F050CF">
      <w:pPr>
        <w:pStyle w:val="Agreement"/>
        <w:pBdr>
          <w:top w:val="single" w:sz="4" w:space="1" w:color="auto"/>
          <w:left w:val="single" w:sz="4" w:space="4" w:color="auto"/>
          <w:bottom w:val="single" w:sz="4" w:space="1" w:color="auto"/>
          <w:right w:val="single" w:sz="4" w:space="4" w:color="auto"/>
        </w:pBdr>
      </w:pPr>
      <w:r w:rsidRPr="00891C3B">
        <w:t xml:space="preserve">1a </w:t>
      </w:r>
      <w:r w:rsidRPr="00891C3B">
        <w:tab/>
        <w:t>SCG activation can be requested by MN/SN/UE. FFS on how to accept/reject the procedure. FFS which signalling is used.</w:t>
      </w:r>
    </w:p>
    <w:p w:rsidR="00F050CF" w:rsidRDefault="00F050CF" w:rsidP="00535C76">
      <w:pPr>
        <w:rPr>
          <w:bCs/>
          <w:lang w:eastAsia="ko-KR"/>
        </w:rPr>
      </w:pPr>
    </w:p>
    <w:p w:rsidR="00EF78D4" w:rsidRDefault="00EF78D4" w:rsidP="00535C76">
      <w:pPr>
        <w:rPr>
          <w:bCs/>
          <w:lang w:eastAsia="ko-KR"/>
        </w:rPr>
      </w:pPr>
      <w:r>
        <w:rPr>
          <w:rFonts w:hint="eastAsia"/>
          <w:bCs/>
          <w:lang w:eastAsia="ko-KR"/>
        </w:rPr>
        <w:t>Since RAN2</w:t>
      </w:r>
      <w:r>
        <w:rPr>
          <w:bCs/>
          <w:lang w:eastAsia="ko-KR"/>
        </w:rPr>
        <w:t xml:space="preserve"> are discussing NW-initiated </w:t>
      </w:r>
      <w:r w:rsidR="00231F94">
        <w:rPr>
          <w:bCs/>
          <w:lang w:eastAsia="ko-KR"/>
        </w:rPr>
        <w:t xml:space="preserve">SCG </w:t>
      </w:r>
      <w:r>
        <w:rPr>
          <w:bCs/>
          <w:lang w:eastAsia="ko-KR"/>
        </w:rPr>
        <w:t>activation</w:t>
      </w:r>
      <w:r w:rsidR="00231F94">
        <w:rPr>
          <w:bCs/>
          <w:lang w:eastAsia="ko-KR"/>
        </w:rPr>
        <w:t xml:space="preserve"> but </w:t>
      </w:r>
      <w:r w:rsidR="00FC369F">
        <w:rPr>
          <w:bCs/>
          <w:lang w:eastAsia="ko-KR"/>
        </w:rPr>
        <w:t>hasn’t discuss</w:t>
      </w:r>
      <w:r w:rsidR="00883040">
        <w:rPr>
          <w:bCs/>
          <w:lang w:eastAsia="ko-KR"/>
        </w:rPr>
        <w:t>ed</w:t>
      </w:r>
      <w:r w:rsidR="00FC369F">
        <w:rPr>
          <w:bCs/>
          <w:lang w:eastAsia="ko-KR"/>
        </w:rPr>
        <w:t xml:space="preserve"> </w:t>
      </w:r>
      <w:r w:rsidR="00231F94">
        <w:rPr>
          <w:bCs/>
          <w:lang w:eastAsia="ko-KR"/>
        </w:rPr>
        <w:t>UE-initiated SCG activation</w:t>
      </w:r>
      <w:r w:rsidR="00FC369F">
        <w:rPr>
          <w:bCs/>
          <w:lang w:eastAsia="ko-KR"/>
        </w:rPr>
        <w:t xml:space="preserve"> yet</w:t>
      </w:r>
      <w:r w:rsidR="00231F94">
        <w:rPr>
          <w:bCs/>
          <w:lang w:eastAsia="ko-KR"/>
        </w:rPr>
        <w:t>,</w:t>
      </w:r>
      <w:r w:rsidR="00FC369F">
        <w:rPr>
          <w:bCs/>
          <w:lang w:eastAsia="ko-KR"/>
        </w:rPr>
        <w:t xml:space="preserve"> </w:t>
      </w:r>
      <w:r w:rsidR="00883040">
        <w:rPr>
          <w:bCs/>
          <w:lang w:eastAsia="ko-KR"/>
        </w:rPr>
        <w:t>a procedure</w:t>
      </w:r>
      <w:r w:rsidR="00FC369F">
        <w:rPr>
          <w:bCs/>
          <w:lang w:eastAsia="ko-KR"/>
        </w:rPr>
        <w:t xml:space="preserve"> needs to be considered </w:t>
      </w:r>
      <w:r w:rsidR="00883040">
        <w:rPr>
          <w:bCs/>
          <w:lang w:eastAsia="ko-KR"/>
        </w:rPr>
        <w:t xml:space="preserve">on </w:t>
      </w:r>
      <w:r w:rsidR="00FC369F">
        <w:rPr>
          <w:bCs/>
          <w:lang w:eastAsia="ko-KR"/>
        </w:rPr>
        <w:t>how the UE sends signal</w:t>
      </w:r>
      <w:r w:rsidR="00883040">
        <w:rPr>
          <w:bCs/>
          <w:lang w:eastAsia="ko-KR"/>
        </w:rPr>
        <w:t>s</w:t>
      </w:r>
      <w:r w:rsidR="00FC369F">
        <w:rPr>
          <w:bCs/>
          <w:lang w:eastAsia="ko-KR"/>
        </w:rPr>
        <w:t xml:space="preserve"> to reactivate SCG when the UE initiates SCG reactivation.</w:t>
      </w:r>
      <w:r w:rsidR="002966A4">
        <w:rPr>
          <w:bCs/>
          <w:lang w:eastAsia="ko-KR"/>
        </w:rPr>
        <w:t xml:space="preserve"> There are two ways to reactivate SCG followings:</w:t>
      </w:r>
    </w:p>
    <w:p w:rsidR="002966A4" w:rsidRDefault="002966A4" w:rsidP="00535C76">
      <w:pPr>
        <w:rPr>
          <w:bCs/>
          <w:lang w:eastAsia="ko-KR"/>
        </w:rPr>
      </w:pPr>
      <w:r>
        <w:rPr>
          <w:bCs/>
          <w:lang w:eastAsia="ko-KR"/>
        </w:rPr>
        <w:t>1) The UE send an indication requesting SCG reactivation via MCG</w:t>
      </w:r>
    </w:p>
    <w:p w:rsidR="002966A4" w:rsidRDefault="002966A4" w:rsidP="00535C76">
      <w:pPr>
        <w:rPr>
          <w:bCs/>
          <w:lang w:eastAsia="ko-KR"/>
        </w:rPr>
      </w:pPr>
      <w:r>
        <w:rPr>
          <w:bCs/>
          <w:lang w:eastAsia="ko-KR"/>
        </w:rPr>
        <w:t>In this case, the UE send signa</w:t>
      </w:r>
      <w:r w:rsidR="00883040">
        <w:rPr>
          <w:bCs/>
          <w:lang w:eastAsia="ko-KR"/>
        </w:rPr>
        <w:t>l</w:t>
      </w:r>
      <w:r>
        <w:rPr>
          <w:bCs/>
          <w:lang w:eastAsia="ko-KR"/>
        </w:rPr>
        <w:t>ling to MN to request SCG reactivation. MN will send this request to SN. Inter-node signalling is always needed for this approach</w:t>
      </w:r>
      <w:r w:rsidR="00DF3A62">
        <w:rPr>
          <w:bCs/>
          <w:lang w:eastAsia="ko-KR"/>
        </w:rPr>
        <w:t xml:space="preserve"> and will affect to take longer time to reactivate SCG than 2)</w:t>
      </w:r>
      <w:r>
        <w:rPr>
          <w:bCs/>
          <w:lang w:eastAsia="ko-KR"/>
        </w:rPr>
        <w:t>.</w:t>
      </w:r>
      <w:r w:rsidR="00C726D2">
        <w:rPr>
          <w:bCs/>
          <w:lang w:eastAsia="ko-KR"/>
        </w:rPr>
        <w:t xml:space="preserve"> </w:t>
      </w:r>
    </w:p>
    <w:p w:rsidR="002966A4" w:rsidRDefault="002966A4" w:rsidP="002966A4">
      <w:pPr>
        <w:rPr>
          <w:bCs/>
          <w:lang w:eastAsia="ko-KR"/>
        </w:rPr>
      </w:pPr>
      <w:r>
        <w:rPr>
          <w:bCs/>
          <w:lang w:eastAsia="ko-KR"/>
        </w:rPr>
        <w:t>2) The UE send an indication requesting SCG reactivation via SCG</w:t>
      </w:r>
    </w:p>
    <w:p w:rsidR="002966A4" w:rsidRPr="002966A4" w:rsidRDefault="002966A4" w:rsidP="00535C76">
      <w:pPr>
        <w:rPr>
          <w:bCs/>
          <w:lang w:eastAsia="ko-KR"/>
        </w:rPr>
      </w:pPr>
      <w:r>
        <w:rPr>
          <w:bCs/>
          <w:lang w:eastAsia="ko-KR"/>
        </w:rPr>
        <w:t>In this case, the UE send</w:t>
      </w:r>
      <w:r w:rsidR="00DF3A62">
        <w:rPr>
          <w:bCs/>
          <w:lang w:eastAsia="ko-KR"/>
        </w:rPr>
        <w:t xml:space="preserve">s </w:t>
      </w:r>
      <w:r>
        <w:rPr>
          <w:bCs/>
          <w:lang w:eastAsia="ko-KR"/>
        </w:rPr>
        <w:t xml:space="preserve">signalling to SN directly to request SCG reactivation. SN may coordinate with MN to reactivate SCG if accepted. However, if SN doesn’t need to update the current SCG configuration and maintains dedicated resources for the UE, </w:t>
      </w:r>
      <w:r w:rsidR="00DF3A62">
        <w:rPr>
          <w:bCs/>
          <w:lang w:eastAsia="ko-KR"/>
        </w:rPr>
        <w:t>i</w:t>
      </w:r>
      <w:r>
        <w:rPr>
          <w:bCs/>
          <w:lang w:eastAsia="ko-KR"/>
        </w:rPr>
        <w:t>nter-node signalling for coordination between MN and SN may not significantly affect SCG reactivation</w:t>
      </w:r>
      <w:r w:rsidR="00DF3A62">
        <w:rPr>
          <w:bCs/>
          <w:lang w:eastAsia="ko-KR"/>
        </w:rPr>
        <w:t xml:space="preserve"> because SN can activate the UE before the coordination</w:t>
      </w:r>
      <w:r>
        <w:rPr>
          <w:bCs/>
          <w:lang w:eastAsia="ko-KR"/>
        </w:rPr>
        <w:t>.</w:t>
      </w:r>
    </w:p>
    <w:p w:rsidR="00FC369F" w:rsidRDefault="00FC369F" w:rsidP="00FC369F">
      <w:pPr>
        <w:rPr>
          <w:bCs/>
          <w:lang w:eastAsia="ko-KR"/>
        </w:rPr>
      </w:pPr>
      <w:r>
        <w:rPr>
          <w:rFonts w:hint="eastAsia"/>
          <w:bCs/>
          <w:lang w:eastAsia="ko-KR"/>
        </w:rPr>
        <w:t>In o</w:t>
      </w:r>
      <w:r>
        <w:rPr>
          <w:bCs/>
          <w:lang w:eastAsia="ko-KR"/>
        </w:rPr>
        <w:t xml:space="preserve">ur view, </w:t>
      </w:r>
      <w:r w:rsidR="00DF3A62">
        <w:rPr>
          <w:bCs/>
          <w:lang w:eastAsia="ko-KR"/>
        </w:rPr>
        <w:t xml:space="preserve">according to the above observations, </w:t>
      </w:r>
      <w:r>
        <w:rPr>
          <w:bCs/>
          <w:lang w:eastAsia="ko-KR"/>
        </w:rPr>
        <w:t xml:space="preserve">even though the network coordination between MN and SN </w:t>
      </w:r>
      <w:r w:rsidR="00DF3A62">
        <w:rPr>
          <w:bCs/>
          <w:lang w:eastAsia="ko-KR"/>
        </w:rPr>
        <w:t>may</w:t>
      </w:r>
      <w:r>
        <w:rPr>
          <w:bCs/>
          <w:lang w:eastAsia="ko-KR"/>
        </w:rPr>
        <w:t xml:space="preserve"> always </w:t>
      </w:r>
      <w:r w:rsidR="00DF3A62">
        <w:rPr>
          <w:bCs/>
          <w:lang w:eastAsia="ko-KR"/>
        </w:rPr>
        <w:t>be</w:t>
      </w:r>
      <w:r>
        <w:rPr>
          <w:bCs/>
          <w:lang w:eastAsia="ko-KR"/>
        </w:rPr>
        <w:t xml:space="preserve"> required for SCG reactivation, </w:t>
      </w:r>
      <w:r w:rsidR="002966A4">
        <w:rPr>
          <w:bCs/>
          <w:lang w:eastAsia="ko-KR"/>
        </w:rPr>
        <w:t>it would be more efficient that the UE sends signalling to SN directly to reactivate SCG than signalling to MN</w:t>
      </w:r>
      <w:r>
        <w:rPr>
          <w:bCs/>
          <w:lang w:eastAsia="ko-KR"/>
        </w:rPr>
        <w:t xml:space="preserve">. </w:t>
      </w:r>
    </w:p>
    <w:p w:rsidR="00DF3A62" w:rsidRPr="00DF3A62" w:rsidRDefault="00DF3A62" w:rsidP="00FC369F">
      <w:pPr>
        <w:rPr>
          <w:b/>
          <w:bCs/>
          <w:lang w:eastAsia="ko-KR"/>
        </w:rPr>
      </w:pPr>
      <w:r w:rsidRPr="00DF3A62">
        <w:rPr>
          <w:b/>
          <w:bCs/>
          <w:lang w:eastAsia="ko-KR"/>
        </w:rPr>
        <w:t xml:space="preserve">Proposal 1. </w:t>
      </w:r>
      <w:r w:rsidR="00C726D2">
        <w:rPr>
          <w:b/>
          <w:bCs/>
          <w:lang w:eastAsia="ko-KR"/>
        </w:rPr>
        <w:t>For UE-initiated SCG activation, t</w:t>
      </w:r>
      <w:r>
        <w:rPr>
          <w:b/>
          <w:bCs/>
          <w:lang w:eastAsia="ko-KR"/>
        </w:rPr>
        <w:t>he UE send</w:t>
      </w:r>
      <w:r w:rsidR="00C726D2">
        <w:rPr>
          <w:b/>
          <w:bCs/>
          <w:lang w:eastAsia="ko-KR"/>
        </w:rPr>
        <w:t>s</w:t>
      </w:r>
      <w:r>
        <w:rPr>
          <w:b/>
          <w:bCs/>
          <w:lang w:eastAsia="ko-KR"/>
        </w:rPr>
        <w:t xml:space="preserve"> signal</w:t>
      </w:r>
      <w:r w:rsidR="00883040">
        <w:rPr>
          <w:b/>
          <w:bCs/>
          <w:lang w:eastAsia="ko-KR"/>
        </w:rPr>
        <w:t>s</w:t>
      </w:r>
      <w:r>
        <w:rPr>
          <w:b/>
          <w:bCs/>
          <w:lang w:eastAsia="ko-KR"/>
        </w:rPr>
        <w:t xml:space="preserve"> to reactivate SCG via SN directly.</w:t>
      </w:r>
    </w:p>
    <w:p w:rsidR="00FC369F" w:rsidRPr="00C726D2" w:rsidRDefault="00FC369F" w:rsidP="00FC369F">
      <w:pPr>
        <w:rPr>
          <w:bCs/>
          <w:lang w:eastAsia="ko-KR"/>
        </w:rPr>
      </w:pPr>
    </w:p>
    <w:p w:rsidR="00DF3A62" w:rsidRDefault="00DF3A62" w:rsidP="00FC369F">
      <w:pPr>
        <w:rPr>
          <w:bCs/>
          <w:lang w:eastAsia="ko-KR"/>
        </w:rPr>
      </w:pPr>
      <w:r>
        <w:rPr>
          <w:bCs/>
          <w:lang w:eastAsia="ko-KR"/>
        </w:rPr>
        <w:t xml:space="preserve">If RAN2 agrees with Proposal 1, </w:t>
      </w:r>
      <w:r w:rsidR="009F65F6">
        <w:rPr>
          <w:bCs/>
          <w:lang w:eastAsia="ko-KR"/>
        </w:rPr>
        <w:t xml:space="preserve">RAN2 also need to consider how to signal to SN directly. According to </w:t>
      </w:r>
      <w:r w:rsidR="00883040">
        <w:rPr>
          <w:bCs/>
          <w:lang w:eastAsia="ko-KR"/>
        </w:rPr>
        <w:t xml:space="preserve">the </w:t>
      </w:r>
      <w:r w:rsidR="009F65F6">
        <w:rPr>
          <w:bCs/>
          <w:lang w:eastAsia="ko-KR"/>
        </w:rPr>
        <w:t>current status of discussion, there are two ways are possible:</w:t>
      </w:r>
    </w:p>
    <w:p w:rsidR="009F65F6" w:rsidRDefault="009F65F6" w:rsidP="00FC369F">
      <w:pPr>
        <w:rPr>
          <w:bCs/>
          <w:lang w:eastAsia="ko-KR"/>
        </w:rPr>
      </w:pPr>
      <w:r>
        <w:rPr>
          <w:bCs/>
          <w:lang w:eastAsia="ko-KR"/>
        </w:rPr>
        <w:t xml:space="preserve">1) The UE </w:t>
      </w:r>
      <w:r w:rsidR="00355F6D">
        <w:rPr>
          <w:bCs/>
          <w:lang w:eastAsia="ko-KR"/>
        </w:rPr>
        <w:t xml:space="preserve">reactivate SCG to </w:t>
      </w:r>
      <w:r>
        <w:rPr>
          <w:bCs/>
          <w:lang w:eastAsia="ko-KR"/>
        </w:rPr>
        <w:t xml:space="preserve">send UL data via </w:t>
      </w:r>
      <w:r w:rsidR="00883040">
        <w:rPr>
          <w:bCs/>
          <w:lang w:eastAsia="ko-KR"/>
        </w:rPr>
        <w:t xml:space="preserve">a </w:t>
      </w:r>
      <w:r>
        <w:rPr>
          <w:bCs/>
          <w:lang w:eastAsia="ko-KR"/>
        </w:rPr>
        <w:t>random access procedure on SCG.</w:t>
      </w:r>
    </w:p>
    <w:p w:rsidR="009F65F6" w:rsidRDefault="00C726D2" w:rsidP="00FC369F">
      <w:pPr>
        <w:rPr>
          <w:bCs/>
          <w:lang w:eastAsia="ko-KR"/>
        </w:rPr>
      </w:pPr>
      <w:r>
        <w:rPr>
          <w:bCs/>
          <w:lang w:eastAsia="ko-KR"/>
        </w:rPr>
        <w:t>The UE activates SCG without the network command. T</w:t>
      </w:r>
      <w:r w:rsidR="009F65F6">
        <w:rPr>
          <w:bCs/>
          <w:lang w:eastAsia="ko-KR"/>
        </w:rPr>
        <w:t>he network can know that the UE activates SCG successfully via random access request</w:t>
      </w:r>
      <w:r w:rsidR="00883040">
        <w:rPr>
          <w:bCs/>
          <w:lang w:eastAsia="ko-KR"/>
        </w:rPr>
        <w:t>s</w:t>
      </w:r>
      <w:r w:rsidR="009F65F6">
        <w:rPr>
          <w:bCs/>
          <w:lang w:eastAsia="ko-KR"/>
        </w:rPr>
        <w:t xml:space="preserve">, e.g. MSG1. </w:t>
      </w:r>
      <w:r>
        <w:rPr>
          <w:bCs/>
          <w:lang w:eastAsia="ko-KR"/>
        </w:rPr>
        <w:t xml:space="preserve">The network may refuse the request for SCG activation by random access failure. </w:t>
      </w:r>
    </w:p>
    <w:p w:rsidR="009F65F6" w:rsidRDefault="009F65F6" w:rsidP="00FC369F">
      <w:pPr>
        <w:rPr>
          <w:bCs/>
          <w:lang w:eastAsia="ko-KR"/>
        </w:rPr>
      </w:pPr>
      <w:r>
        <w:rPr>
          <w:bCs/>
          <w:lang w:eastAsia="ko-KR"/>
        </w:rPr>
        <w:lastRenderedPageBreak/>
        <w:t xml:space="preserve">2) The UE </w:t>
      </w:r>
      <w:r w:rsidR="00355F6D">
        <w:rPr>
          <w:bCs/>
          <w:lang w:eastAsia="ko-KR"/>
        </w:rPr>
        <w:t xml:space="preserve">reactivate SCG to </w:t>
      </w:r>
      <w:r>
        <w:rPr>
          <w:bCs/>
          <w:lang w:eastAsia="ko-KR"/>
        </w:rPr>
        <w:t>send UL data via dedicated resource</w:t>
      </w:r>
      <w:r w:rsidR="00891C3B">
        <w:rPr>
          <w:bCs/>
          <w:lang w:eastAsia="ko-KR"/>
        </w:rPr>
        <w:t>s</w:t>
      </w:r>
      <w:r>
        <w:rPr>
          <w:bCs/>
          <w:lang w:eastAsia="ko-KR"/>
        </w:rPr>
        <w:t xml:space="preserve"> without random access procedure on SCG.</w:t>
      </w:r>
    </w:p>
    <w:p w:rsidR="009F65F6" w:rsidRDefault="00C726D2" w:rsidP="00FC369F">
      <w:pPr>
        <w:rPr>
          <w:bCs/>
          <w:lang w:eastAsia="ko-KR"/>
        </w:rPr>
      </w:pPr>
      <w:r>
        <w:rPr>
          <w:bCs/>
          <w:lang w:eastAsia="ko-KR"/>
        </w:rPr>
        <w:t xml:space="preserve">The UE activates SCG without the network command. </w:t>
      </w:r>
      <w:r w:rsidR="009F65F6">
        <w:rPr>
          <w:bCs/>
          <w:lang w:eastAsia="ko-KR"/>
        </w:rPr>
        <w:t xml:space="preserve">When the </w:t>
      </w:r>
      <w:r w:rsidR="00883040">
        <w:rPr>
          <w:bCs/>
          <w:lang w:eastAsia="ko-KR"/>
        </w:rPr>
        <w:t>random access</w:t>
      </w:r>
      <w:r w:rsidR="009F65F6">
        <w:rPr>
          <w:bCs/>
          <w:lang w:eastAsia="ko-KR"/>
        </w:rPr>
        <w:t xml:space="preserve"> procedure can be skipped at some conditions, the UE may send SR to get UL grant using dedicated resource configuration. </w:t>
      </w:r>
      <w:r>
        <w:rPr>
          <w:bCs/>
          <w:lang w:eastAsia="ko-KR"/>
        </w:rPr>
        <w:t xml:space="preserve">The network may refuse the request for SCG activation by not responding </w:t>
      </w:r>
      <w:r w:rsidR="00883040">
        <w:rPr>
          <w:bCs/>
          <w:lang w:eastAsia="ko-KR"/>
        </w:rPr>
        <w:t>to</w:t>
      </w:r>
      <w:r>
        <w:rPr>
          <w:bCs/>
          <w:lang w:eastAsia="ko-KR"/>
        </w:rPr>
        <w:t xml:space="preserve"> the request. </w:t>
      </w:r>
      <w:r w:rsidR="00883040" w:rsidRPr="00883040">
        <w:rPr>
          <w:bCs/>
          <w:lang w:eastAsia="ko-KR"/>
        </w:rPr>
        <w:t xml:space="preserve">The conditions for skipping the random access procedure are addressed </w:t>
      </w:r>
      <w:r w:rsidR="00883040">
        <w:rPr>
          <w:bCs/>
          <w:lang w:eastAsia="ko-KR"/>
        </w:rPr>
        <w:t>in</w:t>
      </w:r>
      <w:r w:rsidR="00883040" w:rsidRPr="00883040">
        <w:rPr>
          <w:bCs/>
          <w:lang w:eastAsia="ko-KR"/>
        </w:rPr>
        <w:t xml:space="preserve"> Proposal </w:t>
      </w:r>
      <w:r w:rsidR="00891C3B">
        <w:rPr>
          <w:bCs/>
          <w:lang w:eastAsia="ko-KR"/>
        </w:rPr>
        <w:t>6</w:t>
      </w:r>
      <w:r w:rsidR="00883040" w:rsidRPr="00883040">
        <w:rPr>
          <w:bCs/>
          <w:lang w:eastAsia="ko-KR"/>
        </w:rPr>
        <w:t>.</w:t>
      </w:r>
    </w:p>
    <w:p w:rsidR="009F65F6" w:rsidRDefault="009F65F6" w:rsidP="00FC369F">
      <w:pPr>
        <w:rPr>
          <w:bCs/>
          <w:lang w:eastAsia="ko-KR"/>
        </w:rPr>
      </w:pPr>
      <w:r>
        <w:rPr>
          <w:bCs/>
          <w:lang w:eastAsia="ko-KR"/>
        </w:rPr>
        <w:t xml:space="preserve">In our view, </w:t>
      </w:r>
      <w:r w:rsidR="00883040">
        <w:rPr>
          <w:bCs/>
          <w:lang w:eastAsia="ko-KR"/>
        </w:rPr>
        <w:t xml:space="preserve">the </w:t>
      </w:r>
      <w:r w:rsidR="00C726D2">
        <w:rPr>
          <w:bCs/>
          <w:lang w:eastAsia="ko-KR"/>
        </w:rPr>
        <w:t xml:space="preserve">above ways are all possible and don’t request any network command for SCG reactivation first. Thus we propose </w:t>
      </w:r>
      <w:r w:rsidR="00883040">
        <w:rPr>
          <w:bCs/>
          <w:lang w:eastAsia="ko-KR"/>
        </w:rPr>
        <w:t xml:space="preserve">the </w:t>
      </w:r>
      <w:r w:rsidR="00C726D2">
        <w:rPr>
          <w:bCs/>
          <w:lang w:eastAsia="ko-KR"/>
        </w:rPr>
        <w:t>following.</w:t>
      </w:r>
    </w:p>
    <w:p w:rsidR="00FC369F" w:rsidRPr="003E0644" w:rsidRDefault="00C726D2" w:rsidP="00535C76">
      <w:pPr>
        <w:rPr>
          <w:b/>
          <w:bCs/>
          <w:lang w:eastAsia="ko-KR"/>
        </w:rPr>
      </w:pPr>
      <w:r w:rsidRPr="00DF3A62">
        <w:rPr>
          <w:b/>
          <w:bCs/>
          <w:lang w:eastAsia="ko-KR"/>
        </w:rPr>
        <w:t xml:space="preserve">Proposal </w:t>
      </w:r>
      <w:r>
        <w:rPr>
          <w:b/>
          <w:bCs/>
          <w:lang w:eastAsia="ko-KR"/>
        </w:rPr>
        <w:t>2</w:t>
      </w:r>
      <w:r w:rsidRPr="00DF3A62">
        <w:rPr>
          <w:b/>
          <w:bCs/>
          <w:lang w:eastAsia="ko-KR"/>
        </w:rPr>
        <w:t>.</w:t>
      </w:r>
      <w:r>
        <w:rPr>
          <w:b/>
          <w:bCs/>
          <w:lang w:eastAsia="ko-KR"/>
        </w:rPr>
        <w:t xml:space="preserve"> </w:t>
      </w:r>
      <w:r w:rsidR="006A4987">
        <w:rPr>
          <w:b/>
          <w:bCs/>
          <w:lang w:eastAsia="ko-KR"/>
        </w:rPr>
        <w:t xml:space="preserve">For UE-initiated SCG activation, </w:t>
      </w:r>
      <w:r>
        <w:rPr>
          <w:b/>
          <w:bCs/>
          <w:lang w:eastAsia="ko-KR"/>
        </w:rPr>
        <w:t xml:space="preserve">the UE activates SCG first without </w:t>
      </w:r>
      <w:r w:rsidR="006A4987">
        <w:rPr>
          <w:b/>
          <w:bCs/>
          <w:lang w:eastAsia="ko-KR"/>
        </w:rPr>
        <w:t>request/accept</w:t>
      </w:r>
      <w:r w:rsidR="00883040">
        <w:rPr>
          <w:b/>
          <w:bCs/>
          <w:lang w:eastAsia="ko-KR"/>
        </w:rPr>
        <w:t xml:space="preserve"> </w:t>
      </w:r>
      <w:r w:rsidR="006A4987">
        <w:rPr>
          <w:b/>
          <w:bCs/>
          <w:lang w:eastAsia="ko-KR"/>
        </w:rPr>
        <w:t>to/from</w:t>
      </w:r>
      <w:r>
        <w:rPr>
          <w:b/>
          <w:bCs/>
          <w:lang w:eastAsia="ko-KR"/>
        </w:rPr>
        <w:t xml:space="preserve"> the network.</w:t>
      </w:r>
      <w:r w:rsidR="00B35D4F">
        <w:rPr>
          <w:b/>
          <w:bCs/>
          <w:lang w:eastAsia="ko-KR"/>
        </w:rPr>
        <w:t xml:space="preserve"> </w:t>
      </w:r>
      <w:r w:rsidR="003E0644" w:rsidRPr="003E0644">
        <w:rPr>
          <w:rFonts w:hint="eastAsia"/>
          <w:b/>
          <w:bCs/>
          <w:lang w:eastAsia="ko-KR"/>
        </w:rPr>
        <w:t xml:space="preserve">The UE </w:t>
      </w:r>
      <w:r w:rsidR="00355F6D" w:rsidRPr="003E0644">
        <w:rPr>
          <w:rFonts w:hint="eastAsia"/>
          <w:b/>
          <w:bCs/>
          <w:lang w:eastAsia="ko-KR"/>
        </w:rPr>
        <w:t xml:space="preserve">reactivate SCG </w:t>
      </w:r>
      <w:r w:rsidR="00355F6D">
        <w:rPr>
          <w:b/>
          <w:bCs/>
          <w:lang w:eastAsia="ko-KR"/>
        </w:rPr>
        <w:t>to get</w:t>
      </w:r>
      <w:r w:rsidR="003E0644" w:rsidRPr="003E0644">
        <w:rPr>
          <w:rFonts w:hint="eastAsia"/>
          <w:b/>
          <w:bCs/>
          <w:lang w:eastAsia="ko-KR"/>
        </w:rPr>
        <w:t xml:space="preserve"> UL </w:t>
      </w:r>
      <w:r w:rsidR="00355F6D">
        <w:rPr>
          <w:b/>
          <w:bCs/>
          <w:lang w:eastAsia="ko-KR"/>
        </w:rPr>
        <w:t>grant</w:t>
      </w:r>
      <w:r w:rsidR="003E0644" w:rsidRPr="003E0644">
        <w:rPr>
          <w:rFonts w:hint="eastAsia"/>
          <w:b/>
          <w:bCs/>
          <w:lang w:eastAsia="ko-KR"/>
        </w:rPr>
        <w:t xml:space="preserve"> via a random access procedure on SCG</w:t>
      </w:r>
      <w:r w:rsidR="003E0644">
        <w:rPr>
          <w:b/>
          <w:bCs/>
          <w:lang w:eastAsia="ko-KR"/>
        </w:rPr>
        <w:t xml:space="preserve"> or </w:t>
      </w:r>
      <w:r w:rsidR="003E0644" w:rsidRPr="003E0644">
        <w:rPr>
          <w:rFonts w:hint="eastAsia"/>
          <w:b/>
          <w:bCs/>
          <w:lang w:eastAsia="ko-KR"/>
        </w:rPr>
        <w:t>via dedicated resources without random access procedure on SCG</w:t>
      </w:r>
      <w:r w:rsidR="00B35D4F">
        <w:rPr>
          <w:b/>
          <w:bCs/>
          <w:lang w:eastAsia="ko-KR"/>
        </w:rPr>
        <w:t>.</w:t>
      </w:r>
    </w:p>
    <w:p w:rsidR="00F050CF" w:rsidRDefault="00F050CF" w:rsidP="00535C76">
      <w:pPr>
        <w:rPr>
          <w:bCs/>
          <w:lang w:eastAsia="ko-KR"/>
        </w:rPr>
      </w:pPr>
    </w:p>
    <w:p w:rsidR="006A4987" w:rsidRDefault="006A4987" w:rsidP="006A4987">
      <w:pPr>
        <w:rPr>
          <w:bCs/>
          <w:lang w:eastAsia="ko-KR"/>
        </w:rPr>
      </w:pPr>
      <w:r w:rsidRPr="00194EF2">
        <w:rPr>
          <w:rFonts w:hint="eastAsia"/>
          <w:bCs/>
          <w:lang w:eastAsia="ko-KR"/>
        </w:rPr>
        <w:t xml:space="preserve">Next, RAN2 needs to consider </w:t>
      </w:r>
      <w:r w:rsidRPr="00194EF2">
        <w:rPr>
          <w:bCs/>
          <w:lang w:eastAsia="ko-KR"/>
        </w:rPr>
        <w:t>re-activation scenarios triggered by the UE due to UL data</w:t>
      </w:r>
      <w:r>
        <w:rPr>
          <w:bCs/>
          <w:lang w:eastAsia="ko-KR"/>
        </w:rPr>
        <w:t xml:space="preserve"> and RAN2 had the below interim conclusion from the previous email discussion [3]: </w:t>
      </w:r>
    </w:p>
    <w:p w:rsidR="006A4987" w:rsidRPr="001312BF" w:rsidRDefault="006A4987" w:rsidP="006A49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8</w:t>
      </w:r>
      <w:r>
        <w:tab/>
      </w:r>
      <w:r w:rsidRPr="001312BF">
        <w:t>Further discuss the comparison between</w:t>
      </w:r>
    </w:p>
    <w:p w:rsidR="006A4987" w:rsidRPr="001312BF" w:rsidRDefault="006A4987" w:rsidP="006A49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t>define a mechanism for SCG activation upon UL data arrival on SCG bearers</w:t>
      </w:r>
    </w:p>
    <w:p w:rsidR="006A4987" w:rsidRPr="001312BF" w:rsidRDefault="006A4987" w:rsidP="006A498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use</w:t>
      </w:r>
      <w:proofErr w:type="gramEnd"/>
      <w:r w:rsidRPr="001312BF">
        <w:t xml:space="preserve"> split bearer with primary path on MCG (network sees UL data and can initiate activation)</w:t>
      </w:r>
    </w:p>
    <w:p w:rsidR="006A4987" w:rsidRPr="00E777C3" w:rsidRDefault="006A4987" w:rsidP="006A4987">
      <w:pPr>
        <w:rPr>
          <w:bCs/>
          <w:lang w:eastAsia="ko-KR"/>
        </w:rPr>
      </w:pPr>
    </w:p>
    <w:p w:rsidR="006A4987" w:rsidRDefault="006A4987" w:rsidP="006A4987">
      <w:pPr>
        <w:rPr>
          <w:bCs/>
          <w:lang w:eastAsia="ko-KR"/>
        </w:rPr>
      </w:pPr>
      <w:r>
        <w:rPr>
          <w:bCs/>
          <w:lang w:eastAsia="ko-KR"/>
        </w:rPr>
        <w:t xml:space="preserve">For the case of the use of split bearers with </w:t>
      </w:r>
      <w:r w:rsidR="00891C3B">
        <w:rPr>
          <w:bCs/>
          <w:lang w:eastAsia="ko-KR"/>
        </w:rPr>
        <w:t xml:space="preserve">the </w:t>
      </w:r>
      <w:r>
        <w:rPr>
          <w:bCs/>
          <w:lang w:eastAsia="ko-KR"/>
        </w:rPr>
        <w:t>primary path on MCG when UL data arriv</w:t>
      </w:r>
      <w:r w:rsidR="00891C3B">
        <w:rPr>
          <w:bCs/>
          <w:lang w:eastAsia="ko-KR"/>
        </w:rPr>
        <w:t>al</w:t>
      </w:r>
      <w:r>
        <w:rPr>
          <w:bCs/>
          <w:lang w:eastAsia="ko-KR"/>
        </w:rPr>
        <w:t>, we don’t think this case is practical. This is because the UE cannot always use split bearers with the primary path on MCG for any UL data arrival in SCG deactivation considering the UE may have UL data not only on split bearers but also on SCG bearers. For the case of UL data arrival on the SCG bearers, it is a natural expectation that the UE reactivate SCG unless the network reconfigures to relocate to MCG before SCG deactivation.</w:t>
      </w:r>
    </w:p>
    <w:p w:rsidR="006A4987" w:rsidRPr="00170FE7" w:rsidRDefault="006A4987" w:rsidP="006A4987">
      <w:pPr>
        <w:rPr>
          <w:bCs/>
          <w:lang w:eastAsia="ko-KR"/>
        </w:rPr>
      </w:pPr>
      <w:r>
        <w:rPr>
          <w:bCs/>
          <w:lang w:eastAsia="ko-KR"/>
        </w:rPr>
        <w:t xml:space="preserve">In our view, </w:t>
      </w:r>
      <w:r w:rsidRPr="00DE473C">
        <w:rPr>
          <w:bCs/>
          <w:lang w:eastAsia="ko-KR"/>
        </w:rPr>
        <w:t xml:space="preserve">it is a simple solution that RAN2 leaves </w:t>
      </w:r>
      <w:r>
        <w:rPr>
          <w:bCs/>
          <w:lang w:eastAsia="ko-KR"/>
        </w:rPr>
        <w:t xml:space="preserve">the </w:t>
      </w:r>
      <w:r w:rsidRPr="00DE473C">
        <w:rPr>
          <w:bCs/>
          <w:lang w:eastAsia="ko-KR"/>
        </w:rPr>
        <w:t>reconfiguration for radio bearers related to SCG as the network's decision</w:t>
      </w:r>
      <w:r>
        <w:rPr>
          <w:bCs/>
          <w:lang w:eastAsia="ko-KR"/>
        </w:rPr>
        <w:t xml:space="preserve">. </w:t>
      </w:r>
      <w:r w:rsidR="00891C3B">
        <w:rPr>
          <w:bCs/>
          <w:lang w:eastAsia="ko-KR"/>
        </w:rPr>
        <w:t>The network doesn't need to be</w:t>
      </w:r>
      <w:r>
        <w:rPr>
          <w:bCs/>
          <w:lang w:eastAsia="ko-KR"/>
        </w:rPr>
        <w:t xml:space="preserve"> always required a burden reconfiguring radio bearers related to SCG to relocate the bearer path to MCG before SCG deactivation. </w:t>
      </w:r>
      <w:r w:rsidRPr="007F1F72">
        <w:rPr>
          <w:bCs/>
          <w:lang w:eastAsia="ko-KR"/>
        </w:rPr>
        <w:t xml:space="preserve">The burden will </w:t>
      </w:r>
      <w:r>
        <w:rPr>
          <w:bCs/>
          <w:lang w:eastAsia="ko-KR"/>
        </w:rPr>
        <w:t xml:space="preserve">more </w:t>
      </w:r>
      <w:r w:rsidRPr="007F1F72">
        <w:rPr>
          <w:bCs/>
          <w:lang w:eastAsia="ko-KR"/>
        </w:rPr>
        <w:t>increase, from the network perspective, if many of the UE in the cell need to deactivate the SCG.</w:t>
      </w:r>
      <w:r>
        <w:rPr>
          <w:bCs/>
          <w:lang w:eastAsia="ko-KR"/>
        </w:rPr>
        <w:t xml:space="preserve"> Thus, we think the UE just activates SCG when the UE has any UL data to transmit on SCG bearers or split bearers if the network hasn’t reconfigured before SCG deactivation.</w:t>
      </w:r>
      <w:r w:rsidR="003E0644">
        <w:rPr>
          <w:bCs/>
          <w:lang w:eastAsia="ko-KR"/>
        </w:rPr>
        <w:t xml:space="preserve"> To activate SCG, the UE </w:t>
      </w:r>
      <w:r w:rsidR="003E0644" w:rsidRPr="003E0644">
        <w:rPr>
          <w:rFonts w:hint="eastAsia"/>
          <w:bCs/>
          <w:lang w:eastAsia="ko-KR"/>
        </w:rPr>
        <w:t>sends UL data via a random access procedure on SCG</w:t>
      </w:r>
      <w:r w:rsidR="003E0644" w:rsidRPr="003E0644">
        <w:rPr>
          <w:bCs/>
          <w:lang w:eastAsia="ko-KR"/>
        </w:rPr>
        <w:t xml:space="preserve"> or </w:t>
      </w:r>
      <w:r w:rsidR="003E0644" w:rsidRPr="003E0644">
        <w:rPr>
          <w:rFonts w:hint="eastAsia"/>
          <w:bCs/>
          <w:lang w:eastAsia="ko-KR"/>
        </w:rPr>
        <w:t>via dedicated resources without random access procedure on SCG</w:t>
      </w:r>
      <w:r w:rsidR="003E0644" w:rsidRPr="003E0644">
        <w:rPr>
          <w:bCs/>
          <w:lang w:eastAsia="ko-KR"/>
        </w:rPr>
        <w:t>.</w:t>
      </w:r>
    </w:p>
    <w:p w:rsidR="006A4987" w:rsidRDefault="006A4987" w:rsidP="006A4987">
      <w:pPr>
        <w:rPr>
          <w:b/>
          <w:bCs/>
          <w:lang w:eastAsia="ko-KR"/>
        </w:rPr>
      </w:pPr>
      <w:r w:rsidRPr="003E5CD5">
        <w:rPr>
          <w:rFonts w:hint="eastAsia"/>
          <w:b/>
          <w:bCs/>
          <w:lang w:eastAsia="ko-KR"/>
        </w:rPr>
        <w:t xml:space="preserve">Proposal </w:t>
      </w:r>
      <w:r>
        <w:rPr>
          <w:b/>
          <w:bCs/>
          <w:lang w:eastAsia="ko-KR"/>
        </w:rPr>
        <w:t xml:space="preserve">3. </w:t>
      </w:r>
      <w:r w:rsidRPr="00170FE7">
        <w:rPr>
          <w:b/>
          <w:bCs/>
          <w:lang w:eastAsia="ko-KR"/>
        </w:rPr>
        <w:t xml:space="preserve">When the UE has UL data to send on SCG bearer or split bearer, the UE </w:t>
      </w:r>
      <w:r w:rsidR="00355F6D">
        <w:rPr>
          <w:b/>
          <w:bCs/>
          <w:lang w:eastAsia="ko-KR"/>
        </w:rPr>
        <w:t>reactivates SCG to send U</w:t>
      </w:r>
      <w:r w:rsidR="003E0644">
        <w:rPr>
          <w:b/>
          <w:bCs/>
          <w:lang w:eastAsia="ko-KR"/>
        </w:rPr>
        <w:t xml:space="preserve">L data </w:t>
      </w:r>
      <w:r w:rsidRPr="00170FE7">
        <w:rPr>
          <w:b/>
          <w:bCs/>
          <w:lang w:eastAsia="ko-KR"/>
        </w:rPr>
        <w:t>without defin</w:t>
      </w:r>
      <w:r w:rsidR="00891C3B">
        <w:rPr>
          <w:b/>
          <w:bCs/>
          <w:lang w:eastAsia="ko-KR"/>
        </w:rPr>
        <w:t>ition</w:t>
      </w:r>
      <w:r w:rsidRPr="00170FE7">
        <w:rPr>
          <w:b/>
          <w:bCs/>
          <w:lang w:eastAsia="ko-KR"/>
        </w:rPr>
        <w:t xml:space="preserve"> of </w:t>
      </w:r>
      <w:r w:rsidR="00891C3B">
        <w:rPr>
          <w:b/>
          <w:bCs/>
          <w:lang w:eastAsia="ko-KR"/>
        </w:rPr>
        <w:t xml:space="preserve">a </w:t>
      </w:r>
      <w:r w:rsidRPr="00170FE7">
        <w:rPr>
          <w:b/>
          <w:bCs/>
          <w:lang w:eastAsia="ko-KR"/>
        </w:rPr>
        <w:t>new mechanism</w:t>
      </w:r>
      <w:r w:rsidR="00891C3B">
        <w:rPr>
          <w:b/>
          <w:bCs/>
          <w:lang w:eastAsia="ko-KR"/>
        </w:rPr>
        <w:t xml:space="preserve"> related to radio bearer handling</w:t>
      </w:r>
      <w:r w:rsidRPr="00170FE7">
        <w:rPr>
          <w:b/>
          <w:bCs/>
          <w:lang w:eastAsia="ko-KR"/>
        </w:rPr>
        <w:t>.</w:t>
      </w:r>
      <w:r w:rsidR="003E0644">
        <w:rPr>
          <w:b/>
          <w:bCs/>
          <w:lang w:eastAsia="ko-KR"/>
        </w:rPr>
        <w:t xml:space="preserve"> </w:t>
      </w:r>
    </w:p>
    <w:p w:rsidR="006A4987" w:rsidRDefault="006A4987" w:rsidP="00535C76">
      <w:pPr>
        <w:rPr>
          <w:bCs/>
          <w:lang w:eastAsia="ko-KR"/>
        </w:rPr>
      </w:pPr>
    </w:p>
    <w:p w:rsidR="006A4987" w:rsidRDefault="006A4987" w:rsidP="006A4987">
      <w:pPr>
        <w:pStyle w:val="2"/>
        <w:spacing w:line="300" w:lineRule="atLeast"/>
        <w:rPr>
          <w:lang w:val="en-US" w:eastAsia="ko-KR"/>
        </w:rPr>
      </w:pPr>
      <w:r w:rsidRPr="006A4987">
        <w:rPr>
          <w:rFonts w:hint="eastAsia"/>
          <w:lang w:val="en-US" w:eastAsia="ko-KR"/>
        </w:rPr>
        <w:t>2.</w:t>
      </w:r>
      <w:r>
        <w:rPr>
          <w:lang w:val="en-US" w:eastAsia="ko-KR"/>
        </w:rPr>
        <w:t>2</w:t>
      </w:r>
      <w:r w:rsidRPr="006A4987">
        <w:rPr>
          <w:rFonts w:hint="eastAsia"/>
          <w:lang w:val="en-US" w:eastAsia="ko-KR"/>
        </w:rPr>
        <w:t xml:space="preserve"> </w:t>
      </w:r>
      <w:r>
        <w:rPr>
          <w:lang w:val="en-US" w:eastAsia="ko-KR"/>
        </w:rPr>
        <w:t>NW</w:t>
      </w:r>
      <w:r w:rsidRPr="006A4987">
        <w:rPr>
          <w:lang w:val="en-US" w:eastAsia="ko-KR"/>
        </w:rPr>
        <w:t>-initiated SCG Activation</w:t>
      </w:r>
    </w:p>
    <w:p w:rsidR="0071638E" w:rsidRPr="003279EB" w:rsidRDefault="00891C3B" w:rsidP="00C82D69">
      <w:pPr>
        <w:rPr>
          <w:bCs/>
          <w:lang w:eastAsia="ko-KR"/>
        </w:rPr>
      </w:pPr>
      <w:r>
        <w:rPr>
          <w:bCs/>
          <w:lang w:eastAsia="ko-KR"/>
        </w:rPr>
        <w:t>For NW-initiated SCG activation</w:t>
      </w:r>
      <w:r w:rsidR="0071638E" w:rsidRPr="003279EB">
        <w:rPr>
          <w:bCs/>
          <w:lang w:eastAsia="ko-KR"/>
        </w:rPr>
        <w:t xml:space="preserve">, it is also </w:t>
      </w:r>
      <w:r w:rsidR="00724AF0">
        <w:rPr>
          <w:bCs/>
          <w:lang w:eastAsia="ko-KR"/>
        </w:rPr>
        <w:t xml:space="preserve">an </w:t>
      </w:r>
      <w:r w:rsidR="0071638E" w:rsidRPr="003279EB">
        <w:rPr>
          <w:bCs/>
          <w:lang w:eastAsia="ko-KR"/>
        </w:rPr>
        <w:t xml:space="preserve">important </w:t>
      </w:r>
      <w:r w:rsidR="00743076">
        <w:rPr>
          <w:bCs/>
          <w:lang w:eastAsia="ko-KR"/>
        </w:rPr>
        <w:t xml:space="preserve">issue </w:t>
      </w:r>
      <w:r w:rsidR="0071638E" w:rsidRPr="003279EB">
        <w:rPr>
          <w:bCs/>
          <w:lang w:eastAsia="ko-KR"/>
        </w:rPr>
        <w:t xml:space="preserve">to </w:t>
      </w:r>
      <w:r w:rsidR="00743076">
        <w:rPr>
          <w:bCs/>
          <w:lang w:eastAsia="ko-KR"/>
        </w:rPr>
        <w:t xml:space="preserve">introduce </w:t>
      </w:r>
      <w:r w:rsidR="0071638E" w:rsidRPr="003279EB">
        <w:rPr>
          <w:bCs/>
          <w:lang w:eastAsia="ko-KR"/>
        </w:rPr>
        <w:t>the lower</w:t>
      </w:r>
      <w:r w:rsidR="00724AF0">
        <w:rPr>
          <w:bCs/>
          <w:lang w:eastAsia="ko-KR"/>
        </w:rPr>
        <w:t>-</w:t>
      </w:r>
      <w:r w:rsidR="0071638E" w:rsidRPr="003279EB">
        <w:rPr>
          <w:bCs/>
          <w:lang w:eastAsia="ko-KR"/>
        </w:rPr>
        <w:t xml:space="preserve">layer signalling </w:t>
      </w:r>
      <w:r w:rsidR="00743076">
        <w:rPr>
          <w:bCs/>
          <w:lang w:eastAsia="ko-KR"/>
        </w:rPr>
        <w:t>for SCG activation</w:t>
      </w:r>
      <w:r w:rsidR="0071638E" w:rsidRPr="003279EB">
        <w:rPr>
          <w:bCs/>
          <w:lang w:eastAsia="ko-KR"/>
        </w:rPr>
        <w:t xml:space="preserve">. </w:t>
      </w:r>
      <w:r w:rsidR="003279EB" w:rsidRPr="003279EB">
        <w:rPr>
          <w:bCs/>
          <w:lang w:eastAsia="ko-KR"/>
        </w:rPr>
        <w:t>But RAN2 ha</w:t>
      </w:r>
      <w:r w:rsidR="00724AF0">
        <w:rPr>
          <w:bCs/>
          <w:lang w:eastAsia="ko-KR"/>
        </w:rPr>
        <w:t>s</w:t>
      </w:r>
      <w:r w:rsidR="003279EB" w:rsidRPr="003279EB">
        <w:rPr>
          <w:bCs/>
          <w:lang w:eastAsia="ko-KR"/>
        </w:rPr>
        <w:t xml:space="preserve">n’t </w:t>
      </w:r>
      <w:r w:rsidR="00724AF0">
        <w:rPr>
          <w:bCs/>
          <w:lang w:eastAsia="ko-KR"/>
        </w:rPr>
        <w:t>concluded</w:t>
      </w:r>
      <w:r w:rsidR="003279EB" w:rsidRPr="003279EB">
        <w:rPr>
          <w:bCs/>
          <w:lang w:eastAsia="ko-KR"/>
        </w:rPr>
        <w:t xml:space="preserve"> yet:</w:t>
      </w:r>
    </w:p>
    <w:p w:rsidR="003279EB" w:rsidRPr="00287BE1" w:rsidRDefault="003279EB" w:rsidP="003279E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287BE1">
        <w:t xml:space="preserve">3 </w:t>
      </w:r>
      <w:r>
        <w:tab/>
      </w:r>
      <w:r w:rsidRPr="00287BE1">
        <w:t xml:space="preserve">RRC signalling is </w:t>
      </w:r>
      <w:r w:rsidRPr="00F62AE6">
        <w:t>defined</w:t>
      </w:r>
      <w:r>
        <w:t xml:space="preserve"> </w:t>
      </w:r>
      <w:r w:rsidRPr="00287BE1">
        <w:t>for the interaction between UE</w:t>
      </w:r>
      <w:r>
        <w:t xml:space="preserve">/MN and </w:t>
      </w:r>
      <w:r w:rsidRPr="00287BE1">
        <w:t>MN</w:t>
      </w:r>
      <w:r>
        <w:t>/</w:t>
      </w:r>
      <w:r w:rsidRPr="00287BE1">
        <w:t>SN in SCG activation/deactivation.</w:t>
      </w:r>
      <w:r>
        <w:t xml:space="preserve"> </w:t>
      </w:r>
      <w:r w:rsidRPr="00F62AE6">
        <w:t>FFS if lower-layer signalling is needed.</w:t>
      </w:r>
    </w:p>
    <w:p w:rsidR="003279EB" w:rsidRDefault="003279EB" w:rsidP="00C82D69">
      <w:pPr>
        <w:rPr>
          <w:rFonts w:ascii="바탕" w:hAnsi="바탕" w:cs="바탕"/>
          <w:lang w:eastAsia="ko-KR"/>
        </w:rPr>
      </w:pPr>
    </w:p>
    <w:p w:rsidR="0090722D" w:rsidRDefault="003279EB" w:rsidP="00C82D69">
      <w:pPr>
        <w:rPr>
          <w:bCs/>
          <w:lang w:eastAsia="ko-KR"/>
        </w:rPr>
      </w:pPr>
      <w:r w:rsidRPr="003279EB">
        <w:rPr>
          <w:rFonts w:hint="eastAsia"/>
          <w:bCs/>
          <w:lang w:eastAsia="ko-KR"/>
        </w:rPr>
        <w:t xml:space="preserve">In our view, </w:t>
      </w:r>
      <w:r>
        <w:rPr>
          <w:bCs/>
          <w:lang w:eastAsia="ko-KR"/>
        </w:rPr>
        <w:t xml:space="preserve">lower layer signalling should be supported for SCG activation to </w:t>
      </w:r>
      <w:r w:rsidRPr="003279EB">
        <w:rPr>
          <w:bCs/>
          <w:lang w:eastAsia="ko-KR"/>
        </w:rPr>
        <w:t xml:space="preserve">achieve a shorter activation time. </w:t>
      </w:r>
    </w:p>
    <w:p w:rsidR="0090722D" w:rsidRDefault="003279EB" w:rsidP="00C82D69">
      <w:pPr>
        <w:rPr>
          <w:bCs/>
          <w:lang w:eastAsia="ko-KR"/>
        </w:rPr>
      </w:pPr>
      <w:r w:rsidRPr="003279EB">
        <w:rPr>
          <w:bCs/>
          <w:lang w:eastAsia="ko-KR"/>
        </w:rPr>
        <w:t xml:space="preserve">This is because, as long as the network chooses to deactivate SCG, rather than releasing SCG, it is likely that a large volume of traffic may arrive at any time, and SCG then needs to be activated </w:t>
      </w:r>
      <w:r w:rsidR="00724AF0">
        <w:rPr>
          <w:bCs/>
          <w:lang w:eastAsia="ko-KR"/>
        </w:rPr>
        <w:t>on time</w:t>
      </w:r>
      <w:r w:rsidRPr="003279EB">
        <w:rPr>
          <w:bCs/>
          <w:lang w:eastAsia="ko-KR"/>
        </w:rPr>
        <w:t>.</w:t>
      </w:r>
      <w:r w:rsidR="0090722D">
        <w:rPr>
          <w:bCs/>
          <w:lang w:eastAsia="ko-KR"/>
        </w:rPr>
        <w:t xml:space="preserve"> </w:t>
      </w:r>
    </w:p>
    <w:p w:rsidR="00355F6D" w:rsidRDefault="00355F6D" w:rsidP="00C82D69">
      <w:pPr>
        <w:rPr>
          <w:bCs/>
          <w:lang w:eastAsia="ko-KR"/>
        </w:rPr>
      </w:pPr>
      <w:r>
        <w:rPr>
          <w:bCs/>
          <w:lang w:eastAsia="ko-KR"/>
        </w:rPr>
        <w:t xml:space="preserve">Especially in the case of the network doesn’t need to update SCG reconfiguration to reactivate SCG, RRC signalling is inefficient </w:t>
      </w:r>
      <w:r>
        <w:rPr>
          <w:rFonts w:hint="eastAsia"/>
          <w:bCs/>
          <w:lang w:eastAsia="ko-KR"/>
        </w:rPr>
        <w:t>t</w:t>
      </w:r>
      <w:r>
        <w:rPr>
          <w:bCs/>
          <w:lang w:eastAsia="ko-KR"/>
        </w:rPr>
        <w:t>han lower-layer signalling from fast activation perspective.</w:t>
      </w:r>
    </w:p>
    <w:p w:rsidR="003279EB" w:rsidRDefault="0090722D" w:rsidP="00C82D69">
      <w:pPr>
        <w:rPr>
          <w:bCs/>
          <w:lang w:eastAsia="ko-KR"/>
        </w:rPr>
      </w:pPr>
      <w:r>
        <w:rPr>
          <w:bCs/>
          <w:lang w:eastAsia="ko-KR"/>
        </w:rPr>
        <w:lastRenderedPageBreak/>
        <w:t xml:space="preserve">Also, as much as the network chooses to deactivate SCG, rather than releasing SCG, the gain from time reduction for SCG activation increases because </w:t>
      </w:r>
      <w:r w:rsidR="00724AF0">
        <w:rPr>
          <w:bCs/>
          <w:lang w:eastAsia="ko-KR"/>
        </w:rPr>
        <w:t xml:space="preserve">the </w:t>
      </w:r>
      <w:r>
        <w:rPr>
          <w:bCs/>
          <w:lang w:eastAsia="ko-KR"/>
        </w:rPr>
        <w:t>time for signalling RRC messages is saved</w:t>
      </w:r>
      <w:r w:rsidR="004B3E4D">
        <w:rPr>
          <w:bCs/>
          <w:lang w:eastAsia="ko-KR"/>
        </w:rPr>
        <w:t xml:space="preserve"> whenever lower layer signalling is used</w:t>
      </w:r>
      <w:r>
        <w:rPr>
          <w:bCs/>
          <w:lang w:eastAsia="ko-KR"/>
        </w:rPr>
        <w:t>.</w:t>
      </w:r>
    </w:p>
    <w:p w:rsidR="003E0644" w:rsidRDefault="003E0644" w:rsidP="00C82D69">
      <w:pPr>
        <w:rPr>
          <w:b/>
          <w:bCs/>
          <w:lang w:eastAsia="ko-KR"/>
        </w:rPr>
      </w:pPr>
      <w:r w:rsidRPr="003E5CD5">
        <w:rPr>
          <w:rFonts w:hint="eastAsia"/>
          <w:b/>
          <w:bCs/>
          <w:lang w:eastAsia="ko-KR"/>
        </w:rPr>
        <w:t xml:space="preserve">Proposal </w:t>
      </w:r>
      <w:r>
        <w:rPr>
          <w:b/>
          <w:bCs/>
          <w:lang w:eastAsia="ko-KR"/>
        </w:rPr>
        <w:t>4</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3E0644" w:rsidRDefault="003E0644" w:rsidP="00C82D69">
      <w:pPr>
        <w:rPr>
          <w:bCs/>
          <w:lang w:eastAsia="ko-KR"/>
        </w:rPr>
      </w:pPr>
    </w:p>
    <w:p w:rsidR="0088683E" w:rsidRDefault="0088683E" w:rsidP="00C82D69">
      <w:pPr>
        <w:rPr>
          <w:bCs/>
          <w:lang w:eastAsia="ko-KR"/>
        </w:rPr>
      </w:pPr>
      <w:r>
        <w:rPr>
          <w:rFonts w:hint="eastAsia"/>
          <w:bCs/>
          <w:lang w:eastAsia="ko-KR"/>
        </w:rPr>
        <w:t>Howe</w:t>
      </w:r>
      <w:r>
        <w:rPr>
          <w:bCs/>
          <w:lang w:eastAsia="ko-KR"/>
        </w:rPr>
        <w:t>ver, to support lower</w:t>
      </w:r>
      <w:r w:rsidR="00724AF0">
        <w:rPr>
          <w:bCs/>
          <w:lang w:eastAsia="ko-KR"/>
        </w:rPr>
        <w:t>-</w:t>
      </w:r>
      <w:r>
        <w:rPr>
          <w:bCs/>
          <w:lang w:eastAsia="ko-KR"/>
        </w:rPr>
        <w:t xml:space="preserve">layer signalling for SCG activation, signalling </w:t>
      </w:r>
      <w:r w:rsidR="0098294E">
        <w:rPr>
          <w:bCs/>
          <w:lang w:eastAsia="ko-KR"/>
        </w:rPr>
        <w:t xml:space="preserve">via MCG </w:t>
      </w:r>
      <w:r>
        <w:rPr>
          <w:bCs/>
          <w:lang w:eastAsia="ko-KR"/>
        </w:rPr>
        <w:t xml:space="preserve">should </w:t>
      </w:r>
      <w:r>
        <w:rPr>
          <w:rFonts w:hint="eastAsia"/>
          <w:bCs/>
          <w:lang w:eastAsia="ko-KR"/>
        </w:rPr>
        <w:t>b</w:t>
      </w:r>
      <w:r>
        <w:rPr>
          <w:bCs/>
          <w:lang w:eastAsia="ko-KR"/>
        </w:rPr>
        <w:t xml:space="preserve">e supported because of </w:t>
      </w:r>
      <w:r w:rsidR="0098294E">
        <w:rPr>
          <w:bCs/>
          <w:lang w:eastAsia="ko-KR"/>
        </w:rPr>
        <w:t xml:space="preserve">the </w:t>
      </w:r>
      <w:r>
        <w:rPr>
          <w:bCs/>
          <w:lang w:eastAsia="ko-KR"/>
        </w:rPr>
        <w:t>below agreements [</w:t>
      </w:r>
      <w:r w:rsidR="00D02A28">
        <w:rPr>
          <w:bCs/>
          <w:lang w:eastAsia="ko-KR"/>
        </w:rPr>
        <w:t>2</w:t>
      </w:r>
      <w:r>
        <w:rPr>
          <w:bCs/>
          <w:lang w:eastAsia="ko-KR"/>
        </w:rPr>
        <w:t>]:</w:t>
      </w:r>
    </w:p>
    <w:p w:rsidR="0098294E" w:rsidRPr="00F62AE6"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F62AE6">
        <w:t>Agreements</w:t>
      </w:r>
    </w:p>
    <w:p w:rsidR="0098294E"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1 </w:t>
      </w:r>
      <w:r>
        <w:tab/>
      </w:r>
      <w:r w:rsidRPr="00C15E44">
        <w:t>Confirm that there is no PUSCH transmission on deactivated SCG.</w:t>
      </w:r>
      <w:r>
        <w:t xml:space="preserve"> </w:t>
      </w:r>
      <w:r w:rsidRPr="00F62AE6">
        <w:t>FFS if any other UL is allowed towards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2 </w:t>
      </w:r>
      <w:r>
        <w:tab/>
      </w:r>
      <w:r w:rsidRPr="00C15E44">
        <w:t xml:space="preserve">Confirm that there is no PDCCH monitoring on </w:t>
      </w:r>
      <w:proofErr w:type="spellStart"/>
      <w:r w:rsidRPr="00C15E44">
        <w:t>PSCell</w:t>
      </w:r>
      <w:proofErr w:type="spellEnd"/>
      <w:r w:rsidRPr="00C15E44">
        <w:t xml:space="preserve"> of the deactivated SCG.</w:t>
      </w:r>
    </w:p>
    <w:p w:rsidR="0098294E" w:rsidRPr="00C15E44" w:rsidRDefault="0098294E" w:rsidP="0098294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15E44">
        <w:t xml:space="preserve">3 </w:t>
      </w:r>
      <w:r>
        <w:tab/>
      </w:r>
      <w:r w:rsidRPr="00C15E44">
        <w:t xml:space="preserve">Confirm that there is no support of </w:t>
      </w:r>
      <w:proofErr w:type="spellStart"/>
      <w:r w:rsidRPr="00C15E44">
        <w:t>SCell</w:t>
      </w:r>
      <w:proofErr w:type="spellEnd"/>
      <w:r w:rsidRPr="00C15E44">
        <w:t xml:space="preserve"> dormancy </w:t>
      </w:r>
      <w:r>
        <w:t xml:space="preserve">for </w:t>
      </w:r>
      <w:r w:rsidRPr="00F62AE6">
        <w:t xml:space="preserve">SCG </w:t>
      </w:r>
      <w:proofErr w:type="spellStart"/>
      <w:r w:rsidRPr="00F62AE6">
        <w:t>SCells</w:t>
      </w:r>
      <w:proofErr w:type="spellEnd"/>
      <w:r>
        <w:t xml:space="preserve"> </w:t>
      </w:r>
      <w:r w:rsidRPr="00C15E44">
        <w:t>within a deactivated SCG.</w:t>
      </w:r>
    </w:p>
    <w:p w:rsidR="0088683E" w:rsidRDefault="0088683E" w:rsidP="00C82D69">
      <w:pPr>
        <w:rPr>
          <w:bCs/>
          <w:lang w:eastAsia="ko-KR"/>
        </w:rPr>
      </w:pPr>
    </w:p>
    <w:p w:rsidR="003279EB" w:rsidRDefault="0098294E" w:rsidP="00C82D69">
      <w:pPr>
        <w:rPr>
          <w:bCs/>
          <w:lang w:eastAsia="ko-KR"/>
        </w:rPr>
      </w:pPr>
      <w:r>
        <w:rPr>
          <w:bCs/>
          <w:lang w:eastAsia="ko-KR"/>
        </w:rPr>
        <w:t>To support lower</w:t>
      </w:r>
      <w:r w:rsidR="00724AF0">
        <w:rPr>
          <w:bCs/>
          <w:lang w:eastAsia="ko-KR"/>
        </w:rPr>
        <w:t>-</w:t>
      </w:r>
      <w:r>
        <w:rPr>
          <w:bCs/>
          <w:lang w:eastAsia="ko-KR"/>
        </w:rPr>
        <w:t>layer signalling via MCG, MCG DCI or MCG MAC CE can be candidate</w:t>
      </w:r>
      <w:r w:rsidR="00823145">
        <w:rPr>
          <w:bCs/>
          <w:lang w:eastAsia="ko-KR"/>
        </w:rPr>
        <w:t xml:space="preserve"> options to activate SCG. For MCG DCI</w:t>
      </w:r>
      <w:r>
        <w:rPr>
          <w:bCs/>
          <w:lang w:eastAsia="ko-KR"/>
        </w:rPr>
        <w:t xml:space="preserve">, </w:t>
      </w:r>
      <w:r w:rsidR="008E4E57">
        <w:rPr>
          <w:bCs/>
          <w:lang w:eastAsia="ko-KR"/>
        </w:rPr>
        <w:t xml:space="preserve">since RAN1 doesn’t involve in this objective, </w:t>
      </w:r>
      <w:r w:rsidR="00457837">
        <w:rPr>
          <w:bCs/>
          <w:lang w:eastAsia="ko-KR"/>
        </w:rPr>
        <w:t>practical issue</w:t>
      </w:r>
      <w:r w:rsidR="00823145">
        <w:rPr>
          <w:bCs/>
          <w:lang w:eastAsia="ko-KR"/>
        </w:rPr>
        <w:t>s</w:t>
      </w:r>
      <w:r w:rsidR="00457837">
        <w:rPr>
          <w:bCs/>
          <w:lang w:eastAsia="ko-KR"/>
        </w:rPr>
        <w:t xml:space="preserve"> such as </w:t>
      </w:r>
      <w:r w:rsidR="00823145">
        <w:rPr>
          <w:bCs/>
          <w:lang w:eastAsia="ko-KR"/>
        </w:rPr>
        <w:t xml:space="preserve">TU allocation in RAN1 should be </w:t>
      </w:r>
      <w:r w:rsidR="00447030">
        <w:rPr>
          <w:bCs/>
          <w:lang w:eastAsia="ko-KR"/>
        </w:rPr>
        <w:t xml:space="preserve">first </w:t>
      </w:r>
      <w:r w:rsidR="00823145">
        <w:rPr>
          <w:bCs/>
          <w:lang w:eastAsia="ko-KR"/>
        </w:rPr>
        <w:t>resolved</w:t>
      </w:r>
      <w:r w:rsidR="00457837">
        <w:rPr>
          <w:bCs/>
          <w:lang w:eastAsia="ko-KR"/>
        </w:rPr>
        <w:t>.</w:t>
      </w:r>
      <w:r w:rsidR="00C7190A">
        <w:rPr>
          <w:rFonts w:hint="eastAsia"/>
          <w:bCs/>
          <w:lang w:eastAsia="ko-KR"/>
        </w:rPr>
        <w:t xml:space="preserve"> </w:t>
      </w:r>
      <w:r w:rsidR="004B3E4D">
        <w:rPr>
          <w:bCs/>
          <w:lang w:eastAsia="ko-KR"/>
        </w:rPr>
        <w:t xml:space="preserve">Thus, we </w:t>
      </w:r>
      <w:r w:rsidR="00C7190A">
        <w:rPr>
          <w:bCs/>
          <w:lang w:eastAsia="ko-KR"/>
        </w:rPr>
        <w:t xml:space="preserve">slightly think </w:t>
      </w:r>
      <w:r w:rsidR="00353D87">
        <w:rPr>
          <w:bCs/>
          <w:lang w:eastAsia="ko-KR"/>
        </w:rPr>
        <w:t>support</w:t>
      </w:r>
      <w:r w:rsidR="00C7190A">
        <w:rPr>
          <w:bCs/>
          <w:lang w:eastAsia="ko-KR"/>
        </w:rPr>
        <w:t>ing</w:t>
      </w:r>
      <w:r w:rsidR="00353D87">
        <w:rPr>
          <w:bCs/>
          <w:lang w:eastAsia="ko-KR"/>
        </w:rPr>
        <w:t xml:space="preserve"> lower</w:t>
      </w:r>
      <w:r w:rsidR="00724AF0">
        <w:rPr>
          <w:bCs/>
          <w:lang w:eastAsia="ko-KR"/>
        </w:rPr>
        <w:t>-</w:t>
      </w:r>
      <w:r w:rsidR="00353D87">
        <w:rPr>
          <w:bCs/>
          <w:lang w:eastAsia="ko-KR"/>
        </w:rPr>
        <w:t xml:space="preserve">layer signalling via MCG MAC CE </w:t>
      </w:r>
      <w:r w:rsidR="00C7190A">
        <w:rPr>
          <w:bCs/>
          <w:lang w:eastAsia="ko-KR"/>
        </w:rPr>
        <w:t>can be a possible option in this release</w:t>
      </w:r>
      <w:r w:rsidR="004B3E4D">
        <w:rPr>
          <w:bCs/>
          <w:lang w:eastAsia="ko-KR"/>
        </w:rPr>
        <w:t>.</w:t>
      </w:r>
      <w:r w:rsidR="00100003">
        <w:rPr>
          <w:bCs/>
          <w:lang w:eastAsia="ko-KR"/>
        </w:rPr>
        <w:t xml:space="preserve"> Since</w:t>
      </w:r>
      <w:r w:rsidR="00100003">
        <w:rPr>
          <w:rFonts w:hint="eastAsia"/>
          <w:bCs/>
          <w:lang w:eastAsia="ko-KR"/>
        </w:rPr>
        <w:t xml:space="preserve"> we a</w:t>
      </w:r>
      <w:r w:rsidR="00100003">
        <w:rPr>
          <w:bCs/>
          <w:lang w:eastAsia="ko-KR"/>
        </w:rPr>
        <w:t>re open to discuss which option will be good between MCG DCI and MCG MAC CE, we propose the following:</w:t>
      </w:r>
    </w:p>
    <w:p w:rsidR="004B3E4D" w:rsidRDefault="004B3E4D" w:rsidP="00C82D69">
      <w:pPr>
        <w:rPr>
          <w:b/>
          <w:bCs/>
          <w:lang w:eastAsia="ko-KR"/>
        </w:rPr>
      </w:pPr>
      <w:r w:rsidRPr="003E5CD5">
        <w:rPr>
          <w:rFonts w:hint="eastAsia"/>
          <w:b/>
          <w:bCs/>
          <w:lang w:eastAsia="ko-KR"/>
        </w:rPr>
        <w:t xml:space="preserve">Proposal </w:t>
      </w:r>
      <w:r w:rsidR="003E0644">
        <w:rPr>
          <w:b/>
          <w:bCs/>
          <w:lang w:eastAsia="ko-KR"/>
        </w:rPr>
        <w:t>5</w:t>
      </w:r>
      <w:r w:rsidRPr="003E5CD5">
        <w:rPr>
          <w:rFonts w:hint="eastAsia"/>
          <w:b/>
          <w:bCs/>
          <w:lang w:eastAsia="ko-KR"/>
        </w:rPr>
        <w:t>.</w:t>
      </w:r>
      <w:r>
        <w:rPr>
          <w:b/>
          <w:bCs/>
          <w:lang w:eastAsia="ko-KR"/>
        </w:rPr>
        <w:t xml:space="preserve"> </w:t>
      </w:r>
      <w:r w:rsidR="00525269">
        <w:rPr>
          <w:b/>
          <w:bCs/>
          <w:lang w:eastAsia="ko-KR"/>
        </w:rPr>
        <w:t xml:space="preserve">For NW-initiated SCG activation, </w:t>
      </w:r>
      <w:r w:rsidR="003E0644">
        <w:rPr>
          <w:b/>
          <w:bCs/>
          <w:lang w:eastAsia="ko-KR"/>
        </w:rPr>
        <w:t>the UE receives lower-layer signalling to activate SCG via M</w:t>
      </w:r>
      <w:r w:rsidRPr="004B3E4D">
        <w:rPr>
          <w:b/>
          <w:bCs/>
          <w:lang w:eastAsia="ko-KR"/>
        </w:rPr>
        <w:t>CG</w:t>
      </w:r>
      <w:r>
        <w:rPr>
          <w:b/>
          <w:bCs/>
          <w:lang w:eastAsia="ko-KR"/>
        </w:rPr>
        <w:t>.</w:t>
      </w:r>
      <w:r w:rsidR="00100003">
        <w:rPr>
          <w:b/>
          <w:bCs/>
          <w:lang w:eastAsia="ko-KR"/>
        </w:rPr>
        <w:t xml:space="preserve"> FFS which option is used between </w:t>
      </w:r>
      <w:r w:rsidR="00100003" w:rsidRPr="00100003">
        <w:rPr>
          <w:b/>
          <w:bCs/>
          <w:lang w:eastAsia="ko-KR"/>
        </w:rPr>
        <w:t>MCG DCI and MCG MAC CE</w:t>
      </w:r>
      <w:r w:rsidR="00100003">
        <w:rPr>
          <w:b/>
          <w:bCs/>
          <w:lang w:eastAsia="ko-KR"/>
        </w:rPr>
        <w:t>.</w:t>
      </w:r>
    </w:p>
    <w:p w:rsidR="00943E19" w:rsidRPr="004B3E4D" w:rsidRDefault="00943E19" w:rsidP="00C82D69">
      <w:pPr>
        <w:rPr>
          <w:b/>
          <w:bCs/>
          <w:lang w:eastAsia="ko-KR"/>
        </w:rPr>
      </w:pPr>
    </w:p>
    <w:p w:rsidR="004B3E4D" w:rsidRDefault="00943E19" w:rsidP="00C82D69">
      <w:pPr>
        <w:rPr>
          <w:bCs/>
          <w:lang w:eastAsia="ko-KR"/>
        </w:rPr>
      </w:pPr>
      <w:r>
        <w:rPr>
          <w:lang w:eastAsia="ko-KR"/>
        </w:rPr>
        <w:t>If RAN2 agrees to support lower</w:t>
      </w:r>
      <w:r w:rsidR="00724AF0">
        <w:rPr>
          <w:lang w:eastAsia="ko-KR"/>
        </w:rPr>
        <w:t>-</w:t>
      </w:r>
      <w:r>
        <w:rPr>
          <w:lang w:eastAsia="ko-KR"/>
        </w:rPr>
        <w:t xml:space="preserve">layer signalling, the UE behaviour should be also considered when receiving activation indication via </w:t>
      </w:r>
      <w:r w:rsidR="00C7190A">
        <w:rPr>
          <w:lang w:eastAsia="ko-KR"/>
        </w:rPr>
        <w:t xml:space="preserve">MCG DCI or </w:t>
      </w:r>
      <w:r>
        <w:rPr>
          <w:lang w:eastAsia="ko-KR"/>
        </w:rPr>
        <w:t>MCG MAC CE.</w:t>
      </w:r>
    </w:p>
    <w:p w:rsidR="004B3E4D" w:rsidRDefault="00673BD3" w:rsidP="00C82D69">
      <w:pPr>
        <w:rPr>
          <w:bCs/>
          <w:lang w:eastAsia="ko-KR"/>
        </w:rPr>
      </w:pPr>
      <w:r>
        <w:rPr>
          <w:rFonts w:hint="eastAsia"/>
          <w:bCs/>
          <w:lang w:eastAsia="ko-KR"/>
        </w:rPr>
        <w:t>In our view, since lower</w:t>
      </w:r>
      <w:r w:rsidR="00447030">
        <w:rPr>
          <w:bCs/>
          <w:lang w:eastAsia="ko-KR"/>
        </w:rPr>
        <w:t>-</w:t>
      </w:r>
      <w:r>
        <w:rPr>
          <w:rFonts w:hint="eastAsia"/>
          <w:bCs/>
          <w:lang w:eastAsia="ko-KR"/>
        </w:rPr>
        <w:t xml:space="preserve">layering signalling is just for indicating SCG activation, </w:t>
      </w:r>
      <w:r>
        <w:rPr>
          <w:bCs/>
          <w:lang w:eastAsia="ko-KR"/>
        </w:rPr>
        <w:t xml:space="preserve">the UE should reuse the stored configuration for SCG. Then, the UE activates </w:t>
      </w:r>
      <w:proofErr w:type="spellStart"/>
      <w:r>
        <w:rPr>
          <w:bCs/>
          <w:lang w:eastAsia="ko-KR"/>
        </w:rPr>
        <w:t>PSCell</w:t>
      </w:r>
      <w:proofErr w:type="spellEnd"/>
      <w:r>
        <w:rPr>
          <w:bCs/>
          <w:lang w:eastAsia="ko-KR"/>
        </w:rPr>
        <w:t xml:space="preserve"> with the current configuration </w:t>
      </w:r>
      <w:r w:rsidR="001815D1">
        <w:rPr>
          <w:bCs/>
          <w:lang w:eastAsia="ko-KR"/>
        </w:rPr>
        <w:t>of</w:t>
      </w:r>
      <w:r>
        <w:rPr>
          <w:bCs/>
          <w:lang w:eastAsia="ko-KR"/>
        </w:rPr>
        <w:t xml:space="preserve"> SCG.</w:t>
      </w:r>
    </w:p>
    <w:p w:rsidR="00673BD3" w:rsidRDefault="00673BD3" w:rsidP="00C82D69">
      <w:pPr>
        <w:rPr>
          <w:bCs/>
          <w:lang w:eastAsia="ko-KR"/>
        </w:rPr>
      </w:pPr>
      <w:r>
        <w:rPr>
          <w:bCs/>
          <w:lang w:eastAsia="ko-KR"/>
        </w:rPr>
        <w:t xml:space="preserve">However, for the case of SCG </w:t>
      </w:r>
      <w:proofErr w:type="spellStart"/>
      <w:r>
        <w:rPr>
          <w:bCs/>
          <w:lang w:eastAsia="ko-KR"/>
        </w:rPr>
        <w:t>SCells</w:t>
      </w:r>
      <w:proofErr w:type="spellEnd"/>
      <w:r>
        <w:rPr>
          <w:bCs/>
          <w:lang w:eastAsia="ko-KR"/>
        </w:rPr>
        <w:t xml:space="preserve">, the UE should maintain the status of SCG </w:t>
      </w:r>
      <w:proofErr w:type="spellStart"/>
      <w:r>
        <w:rPr>
          <w:bCs/>
          <w:lang w:eastAsia="ko-KR"/>
        </w:rPr>
        <w:t>SCells</w:t>
      </w:r>
      <w:proofErr w:type="spellEnd"/>
      <w:r>
        <w:rPr>
          <w:bCs/>
          <w:lang w:eastAsia="ko-KR"/>
        </w:rPr>
        <w:t xml:space="preserve"> as deactivated</w:t>
      </w:r>
      <w:r w:rsidR="00C7190A">
        <w:rPr>
          <w:bCs/>
          <w:lang w:eastAsia="ko-KR"/>
        </w:rPr>
        <w:t xml:space="preserve"> if the network activates SCG via lower layer signalling</w:t>
      </w:r>
      <w:r>
        <w:rPr>
          <w:bCs/>
          <w:lang w:eastAsia="ko-KR"/>
        </w:rPr>
        <w:t xml:space="preserve">. This is because SCG </w:t>
      </w:r>
      <w:proofErr w:type="spellStart"/>
      <w:r>
        <w:rPr>
          <w:bCs/>
          <w:lang w:eastAsia="ko-KR"/>
        </w:rPr>
        <w:t>SCells</w:t>
      </w:r>
      <w:proofErr w:type="spellEnd"/>
      <w:r>
        <w:rPr>
          <w:bCs/>
          <w:lang w:eastAsia="ko-KR"/>
        </w:rPr>
        <w:t xml:space="preserve"> are for data throughput </w:t>
      </w:r>
      <w:r w:rsidR="00C7190A">
        <w:rPr>
          <w:bCs/>
          <w:lang w:eastAsia="ko-KR"/>
        </w:rPr>
        <w:t>increase which has</w:t>
      </w:r>
      <w:r>
        <w:rPr>
          <w:bCs/>
          <w:lang w:eastAsia="ko-KR"/>
        </w:rPr>
        <w:t xml:space="preserve"> nothing to do with SCG activation.</w:t>
      </w:r>
    </w:p>
    <w:p w:rsidR="00673BD3" w:rsidRDefault="00673BD3" w:rsidP="00C82D69">
      <w:pPr>
        <w:rPr>
          <w:bCs/>
          <w:lang w:eastAsia="ko-KR"/>
        </w:rPr>
      </w:pPr>
      <w:r>
        <w:rPr>
          <w:bCs/>
          <w:lang w:eastAsia="ko-KR"/>
        </w:rPr>
        <w:t>Note that if the network want</w:t>
      </w:r>
      <w:r w:rsidR="00724AF0">
        <w:rPr>
          <w:bCs/>
          <w:lang w:eastAsia="ko-KR"/>
        </w:rPr>
        <w:t>s</w:t>
      </w:r>
      <w:r>
        <w:rPr>
          <w:bCs/>
          <w:lang w:eastAsia="ko-KR"/>
        </w:rPr>
        <w:t xml:space="preserve"> UE to activate SCG </w:t>
      </w:r>
      <w:proofErr w:type="spellStart"/>
      <w:r>
        <w:rPr>
          <w:bCs/>
          <w:lang w:eastAsia="ko-KR"/>
        </w:rPr>
        <w:t>SCells</w:t>
      </w:r>
      <w:proofErr w:type="spellEnd"/>
      <w:r>
        <w:rPr>
          <w:bCs/>
          <w:lang w:eastAsia="ko-KR"/>
        </w:rPr>
        <w:t xml:space="preserve"> when SCG is activated, RRC Reconfiguration </w:t>
      </w:r>
      <w:r w:rsidR="00535816">
        <w:rPr>
          <w:bCs/>
          <w:lang w:eastAsia="ko-KR"/>
        </w:rPr>
        <w:t xml:space="preserve">message </w:t>
      </w:r>
      <w:r>
        <w:rPr>
          <w:bCs/>
          <w:lang w:eastAsia="ko-KR"/>
        </w:rPr>
        <w:t>would be used instead of lower</w:t>
      </w:r>
      <w:r w:rsidR="00892314">
        <w:rPr>
          <w:bCs/>
          <w:lang w:eastAsia="ko-KR"/>
        </w:rPr>
        <w:t>-</w:t>
      </w:r>
      <w:r>
        <w:rPr>
          <w:bCs/>
          <w:lang w:eastAsia="ko-KR"/>
        </w:rPr>
        <w:t>layer signalling.</w:t>
      </w:r>
    </w:p>
    <w:p w:rsidR="004B3E4D" w:rsidRPr="00525269" w:rsidRDefault="00535816" w:rsidP="00C82D69">
      <w:pPr>
        <w:rPr>
          <w:bCs/>
          <w:lang w:eastAsia="ko-KR"/>
        </w:rPr>
      </w:pPr>
      <w:r w:rsidRPr="003E5CD5">
        <w:rPr>
          <w:rFonts w:hint="eastAsia"/>
          <w:b/>
          <w:bCs/>
          <w:lang w:eastAsia="ko-KR"/>
        </w:rPr>
        <w:t xml:space="preserve">Proposal </w:t>
      </w:r>
      <w:r w:rsidR="003E0644">
        <w:rPr>
          <w:b/>
          <w:bCs/>
          <w:lang w:eastAsia="ko-KR"/>
        </w:rPr>
        <w:t>6</w:t>
      </w:r>
      <w:r w:rsidRPr="003E5CD5">
        <w:rPr>
          <w:rFonts w:hint="eastAsia"/>
          <w:b/>
          <w:bCs/>
          <w:lang w:eastAsia="ko-KR"/>
        </w:rPr>
        <w:t>.</w:t>
      </w:r>
      <w:r>
        <w:rPr>
          <w:b/>
          <w:bCs/>
          <w:lang w:eastAsia="ko-KR"/>
        </w:rPr>
        <w:t xml:space="preserve"> </w:t>
      </w:r>
      <w:r w:rsidR="00525269">
        <w:rPr>
          <w:b/>
          <w:bCs/>
          <w:lang w:eastAsia="ko-KR"/>
        </w:rPr>
        <w:t>For NW-initiated SCG activation, u</w:t>
      </w:r>
      <w:r w:rsidR="00C230F8" w:rsidRPr="00535816">
        <w:rPr>
          <w:b/>
          <w:bCs/>
          <w:lang w:eastAsia="ko-KR"/>
        </w:rPr>
        <w:t>pon reception of activation indication, UE activate</w:t>
      </w:r>
      <w:r w:rsidR="00C230F8">
        <w:rPr>
          <w:b/>
          <w:bCs/>
          <w:lang w:eastAsia="ko-KR"/>
        </w:rPr>
        <w:t>s</w:t>
      </w:r>
      <w:r w:rsidR="00C230F8" w:rsidRPr="00535816">
        <w:rPr>
          <w:b/>
          <w:bCs/>
          <w:lang w:eastAsia="ko-KR"/>
        </w:rPr>
        <w:t xml:space="preserve"> </w:t>
      </w:r>
      <w:proofErr w:type="spellStart"/>
      <w:r w:rsidR="00C230F8" w:rsidRPr="00535816">
        <w:rPr>
          <w:b/>
          <w:bCs/>
          <w:lang w:eastAsia="ko-KR"/>
        </w:rPr>
        <w:t>PSCell</w:t>
      </w:r>
      <w:proofErr w:type="spellEnd"/>
      <w:r w:rsidR="00C230F8" w:rsidRPr="00535816">
        <w:rPr>
          <w:b/>
          <w:bCs/>
          <w:lang w:eastAsia="ko-KR"/>
        </w:rPr>
        <w:t xml:space="preserve"> but maintain SCG </w:t>
      </w:r>
      <w:proofErr w:type="spellStart"/>
      <w:r w:rsidR="00C230F8" w:rsidRPr="00535816">
        <w:rPr>
          <w:b/>
          <w:bCs/>
          <w:lang w:eastAsia="ko-KR"/>
        </w:rPr>
        <w:t>SCell</w:t>
      </w:r>
      <w:proofErr w:type="spellEnd"/>
      <w:r w:rsidR="00C230F8" w:rsidRPr="00535816">
        <w:rPr>
          <w:b/>
          <w:bCs/>
          <w:lang w:eastAsia="ko-KR"/>
        </w:rPr>
        <w:t xml:space="preserve"> status as deactivated</w:t>
      </w:r>
      <w:r w:rsidR="00C230F8">
        <w:rPr>
          <w:b/>
          <w:bCs/>
          <w:lang w:eastAsia="ko-KR"/>
        </w:rPr>
        <w:t xml:space="preserve"> if no indicated.</w:t>
      </w:r>
    </w:p>
    <w:p w:rsidR="00C7190A" w:rsidRDefault="00C7190A">
      <w:pPr>
        <w:rPr>
          <w:rFonts w:eastAsiaTheme="minorEastAsia"/>
          <w:b/>
          <w:bCs/>
          <w:lang w:eastAsia="ko-KR"/>
        </w:rPr>
      </w:pPr>
    </w:p>
    <w:p w:rsidR="00891C3B" w:rsidRDefault="00891C3B" w:rsidP="00891C3B">
      <w:pPr>
        <w:pStyle w:val="2"/>
        <w:spacing w:line="300" w:lineRule="atLeast"/>
        <w:rPr>
          <w:lang w:val="en-US" w:eastAsia="ko-KR"/>
        </w:rPr>
      </w:pPr>
      <w:r w:rsidRPr="006A4987">
        <w:rPr>
          <w:rFonts w:hint="eastAsia"/>
          <w:lang w:val="en-US" w:eastAsia="ko-KR"/>
        </w:rPr>
        <w:t>2.</w:t>
      </w:r>
      <w:r>
        <w:rPr>
          <w:lang w:val="en-US" w:eastAsia="ko-KR"/>
        </w:rPr>
        <w:t>3</w:t>
      </w:r>
      <w:r w:rsidRPr="006A4987">
        <w:rPr>
          <w:rFonts w:hint="eastAsia"/>
          <w:lang w:val="en-US" w:eastAsia="ko-KR"/>
        </w:rPr>
        <w:t xml:space="preserve"> </w:t>
      </w:r>
      <w:r>
        <w:rPr>
          <w:lang w:val="en-US" w:eastAsia="ko-KR"/>
        </w:rPr>
        <w:t>RACH Skip Procedure</w:t>
      </w:r>
    </w:p>
    <w:p w:rsidR="00891C3B" w:rsidRDefault="00891C3B" w:rsidP="00891C3B">
      <w:pPr>
        <w:rPr>
          <w:bCs/>
          <w:lang w:eastAsia="ko-KR"/>
        </w:rPr>
      </w:pPr>
      <w:r>
        <w:rPr>
          <w:bCs/>
          <w:lang w:eastAsia="ko-KR"/>
        </w:rPr>
        <w:t xml:space="preserve">To reduce activation time, it is beneficial to skip RACH, upon activation of deactivated SCG so that </w:t>
      </w:r>
      <w:r w:rsidRPr="002656EA">
        <w:rPr>
          <w:bCs/>
          <w:lang w:eastAsia="ko-KR"/>
        </w:rPr>
        <w:t xml:space="preserve">the UE </w:t>
      </w:r>
      <w:r>
        <w:rPr>
          <w:bCs/>
          <w:lang w:eastAsia="ko-KR"/>
        </w:rPr>
        <w:t>can</w:t>
      </w:r>
      <w:r w:rsidRPr="002656EA">
        <w:rPr>
          <w:bCs/>
          <w:lang w:eastAsia="ko-KR"/>
        </w:rPr>
        <w:t xml:space="preserve"> immediately </w:t>
      </w:r>
      <w:r>
        <w:rPr>
          <w:bCs/>
          <w:lang w:eastAsia="ko-KR"/>
        </w:rPr>
        <w:t xml:space="preserve">utilize the </w:t>
      </w:r>
      <w:proofErr w:type="spellStart"/>
      <w:r>
        <w:rPr>
          <w:bCs/>
          <w:lang w:eastAsia="ko-KR"/>
        </w:rPr>
        <w:t>PSCell</w:t>
      </w:r>
      <w:proofErr w:type="spellEnd"/>
      <w:r>
        <w:rPr>
          <w:bCs/>
          <w:lang w:eastAsia="ko-KR"/>
        </w:rPr>
        <w:t xml:space="preserve"> for transmission and reception</w:t>
      </w:r>
      <w:r w:rsidRPr="002656EA">
        <w:rPr>
          <w:bCs/>
          <w:lang w:eastAsia="ko-KR"/>
        </w:rPr>
        <w:t>.</w:t>
      </w:r>
      <w:r>
        <w:rPr>
          <w:bCs/>
          <w:lang w:eastAsia="ko-KR"/>
        </w:rPr>
        <w:t xml:space="preserve"> For this issue, RAN2 has the following agreement in the previous meeting [1]:</w:t>
      </w:r>
    </w:p>
    <w:p w:rsidR="00891C3B" w:rsidRPr="00C50AE6"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rsidR="00891C3B" w:rsidRPr="00C50AE6"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rsidR="00891C3B" w:rsidRPr="001312BF"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2</w:t>
      </w:r>
      <w:r>
        <w:tab/>
      </w:r>
      <w:r w:rsidRPr="001312BF">
        <w:t>The UE behaviour when the SCG activation is indicated to the UE via the MCG is one or more of the following options:</w:t>
      </w:r>
    </w:p>
    <w:p w:rsidR="00891C3B" w:rsidRPr="001312BF"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1312BF">
        <w:t>option</w:t>
      </w:r>
      <w:proofErr w:type="gramEnd"/>
      <w:r w:rsidRPr="001312BF">
        <w:t xml:space="preserve"> 1)</w:t>
      </w:r>
      <w:r w:rsidRPr="001312BF">
        <w:tab/>
        <w:t xml:space="preserve">similar to reconfiguration with sync, i.e. the UE always initiates random access to the </w:t>
      </w:r>
      <w:proofErr w:type="spellStart"/>
      <w:r w:rsidRPr="001312BF">
        <w:t>PSCell</w:t>
      </w:r>
      <w:proofErr w:type="spellEnd"/>
      <w:r w:rsidRPr="001312BF">
        <w:t>.</w:t>
      </w:r>
    </w:p>
    <w:p w:rsidR="00891C3B" w:rsidRPr="001312BF"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gramStart"/>
      <w:r w:rsidRPr="001312BF">
        <w:lastRenderedPageBreak/>
        <w:t>option</w:t>
      </w:r>
      <w:proofErr w:type="gramEnd"/>
      <w:r w:rsidRPr="001312BF">
        <w:t xml:space="preserve"> 2)</w:t>
      </w:r>
      <w:r w:rsidRPr="001312BF">
        <w:tab/>
        <w:t>in certain cases:</w:t>
      </w:r>
    </w:p>
    <w:p w:rsidR="00891C3B"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the</w:t>
      </w:r>
      <w:proofErr w:type="gramEnd"/>
      <w:r w:rsidRPr="001312BF">
        <w:t xml:space="preserve"> UE does not initiate random access and monitors PDCCH on the </w:t>
      </w:r>
      <w:proofErr w:type="spellStart"/>
      <w:r w:rsidRPr="001312BF">
        <w:t>PSCell</w:t>
      </w:r>
      <w:proofErr w:type="spellEnd"/>
      <w:r w:rsidRPr="001312BF">
        <w:t xml:space="preserve"> (at the latest after the specified processing time).</w:t>
      </w:r>
    </w:p>
    <w:p w:rsidR="00891C3B" w:rsidRPr="00802FAC" w:rsidRDefault="00891C3B" w:rsidP="00891C3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w:t>
      </w:r>
      <w:r w:rsidRPr="001312BF">
        <w:tab/>
      </w:r>
      <w:proofErr w:type="gramStart"/>
      <w:r w:rsidRPr="001312BF">
        <w:t>the</w:t>
      </w:r>
      <w:proofErr w:type="gramEnd"/>
      <w:r w:rsidRPr="001312BF">
        <w:t xml:space="preserve"> SCG can schedule data transmission on the PDCCH</w:t>
      </w:r>
    </w:p>
    <w:p w:rsidR="00891C3B" w:rsidRDefault="00891C3B" w:rsidP="00891C3B">
      <w:pPr>
        <w:rPr>
          <w:bCs/>
          <w:lang w:eastAsia="ko-KR"/>
        </w:rPr>
      </w:pPr>
    </w:p>
    <w:p w:rsidR="00891C3B" w:rsidRDefault="00891C3B" w:rsidP="00891C3B">
      <w:pPr>
        <w:rPr>
          <w:bCs/>
          <w:lang w:eastAsia="ko-KR"/>
        </w:rPr>
      </w:pPr>
      <w:r>
        <w:rPr>
          <w:bCs/>
          <w:lang w:eastAsia="ko-KR"/>
        </w:rPr>
        <w:t>In our view, for RACH skipping upon activation of SCG, RAN2 needs to address the following two issues:</w:t>
      </w:r>
    </w:p>
    <w:p w:rsidR="00891C3B" w:rsidRDefault="00891C3B" w:rsidP="00891C3B">
      <w:pPr>
        <w:rPr>
          <w:bCs/>
          <w:lang w:eastAsia="ko-KR"/>
        </w:rPr>
      </w:pPr>
      <w:r>
        <w:rPr>
          <w:bCs/>
          <w:lang w:eastAsia="ko-KR"/>
        </w:rPr>
        <w:t xml:space="preserve">The first issue is about TA validity. Upon deactivation of SCG, if the UE does not stop TAT, TA can be considered valid until TAT expires. </w:t>
      </w:r>
    </w:p>
    <w:p w:rsidR="00891C3B" w:rsidRPr="00B23F0B" w:rsidRDefault="00891C3B" w:rsidP="00891C3B">
      <w:pPr>
        <w:rPr>
          <w:bCs/>
          <w:lang w:eastAsia="ko-KR"/>
        </w:rPr>
      </w:pPr>
      <w:r>
        <w:rPr>
          <w:rFonts w:hint="eastAsia"/>
          <w:bCs/>
          <w:lang w:eastAsia="ko-KR"/>
        </w:rPr>
        <w:t>The se</w:t>
      </w:r>
      <w:r>
        <w:rPr>
          <w:bCs/>
          <w:lang w:eastAsia="ko-KR"/>
        </w:rPr>
        <w:t>c</w:t>
      </w:r>
      <w:r>
        <w:rPr>
          <w:rFonts w:hint="eastAsia"/>
          <w:bCs/>
          <w:lang w:eastAsia="ko-KR"/>
        </w:rPr>
        <w:t xml:space="preserve">ond </w:t>
      </w:r>
      <w:r>
        <w:rPr>
          <w:bCs/>
          <w:lang w:eastAsia="ko-KR"/>
        </w:rPr>
        <w:t>issue</w:t>
      </w:r>
      <w:r>
        <w:rPr>
          <w:rFonts w:hint="eastAsia"/>
          <w:bCs/>
          <w:lang w:eastAsia="ko-KR"/>
        </w:rPr>
        <w:t xml:space="preserve"> is </w:t>
      </w:r>
      <w:r>
        <w:rPr>
          <w:bCs/>
          <w:lang w:eastAsia="ko-KR"/>
        </w:rPr>
        <w:t xml:space="preserve">beam quality.  In multiple-beam operation scenarios, the selected beam’s quality on deactivated </w:t>
      </w:r>
      <w:proofErr w:type="spellStart"/>
      <w:r>
        <w:rPr>
          <w:bCs/>
          <w:lang w:eastAsia="ko-KR"/>
        </w:rPr>
        <w:t>PSCell</w:t>
      </w:r>
      <w:proofErr w:type="spellEnd"/>
      <w:r>
        <w:rPr>
          <w:bCs/>
          <w:lang w:eastAsia="ko-KR"/>
        </w:rPr>
        <w:t xml:space="preserve"> likely gets worse. If the beam quality is not good enough upon reception of indication for SCG activation, the UE may need to perform RACH for beam selection.  </w:t>
      </w:r>
    </w:p>
    <w:p w:rsidR="00891C3B" w:rsidRDefault="00891C3B" w:rsidP="00891C3B">
      <w:pPr>
        <w:rPr>
          <w:lang w:eastAsia="ko-KR"/>
        </w:rPr>
      </w:pPr>
      <w:r>
        <w:rPr>
          <w:lang w:eastAsia="ko-KR"/>
        </w:rPr>
        <w:t xml:space="preserve">Given these two issues, we think the RACH procedure can be skipped upon SCG activation if TA is valid and beam quality is good enough. </w:t>
      </w:r>
    </w:p>
    <w:p w:rsidR="00891C3B" w:rsidRPr="00891C3B" w:rsidRDefault="00891C3B">
      <w:pPr>
        <w:rPr>
          <w:b/>
          <w:bCs/>
          <w:lang w:eastAsia="ko-KR"/>
        </w:rPr>
      </w:pPr>
      <w:r w:rsidRPr="003E5CD5">
        <w:rPr>
          <w:rFonts w:hint="eastAsia"/>
          <w:b/>
          <w:bCs/>
          <w:lang w:eastAsia="ko-KR"/>
        </w:rPr>
        <w:t xml:space="preserve">Proposal </w:t>
      </w:r>
      <w:r w:rsidR="003E0644">
        <w:rPr>
          <w:b/>
          <w:bCs/>
          <w:lang w:eastAsia="ko-KR"/>
        </w:rPr>
        <w:t>7</w:t>
      </w:r>
      <w:r w:rsidRPr="003E5CD5">
        <w:rPr>
          <w:rFonts w:hint="eastAsia"/>
          <w:b/>
          <w:bCs/>
          <w:lang w:eastAsia="ko-KR"/>
        </w:rPr>
        <w:t>.</w:t>
      </w:r>
      <w:r>
        <w:rPr>
          <w:b/>
          <w:bCs/>
          <w:lang w:eastAsia="ko-KR"/>
        </w:rPr>
        <w:t xml:space="preserve"> Upon activation of SCG, the UE skips the random access procedure if the TA is valid and the beam quality of </w:t>
      </w:r>
      <w:proofErr w:type="spellStart"/>
      <w:r>
        <w:rPr>
          <w:b/>
          <w:bCs/>
          <w:lang w:eastAsia="ko-KR"/>
        </w:rPr>
        <w:t>PSCell</w:t>
      </w:r>
      <w:proofErr w:type="spellEnd"/>
      <w:r>
        <w:rPr>
          <w:b/>
          <w:bCs/>
          <w:lang w:eastAsia="ko-KR"/>
        </w:rPr>
        <w:t xml:space="preserve"> is good enough.</w:t>
      </w:r>
    </w:p>
    <w:p w:rsidR="00891C3B" w:rsidRPr="00C7190A" w:rsidRDefault="00891C3B">
      <w:pPr>
        <w:rPr>
          <w:rFonts w:eastAsiaTheme="minorEastAsia"/>
          <w:b/>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C722E7" w:rsidRPr="00DF3A62" w:rsidRDefault="00525269" w:rsidP="00C722E7">
      <w:pPr>
        <w:rPr>
          <w:b/>
          <w:bCs/>
          <w:lang w:eastAsia="ko-KR"/>
        </w:rPr>
      </w:pPr>
      <w:r w:rsidRPr="00DF3A62">
        <w:rPr>
          <w:b/>
          <w:bCs/>
          <w:lang w:eastAsia="ko-KR"/>
        </w:rPr>
        <w:t xml:space="preserve">Proposal 1. </w:t>
      </w:r>
      <w:r>
        <w:rPr>
          <w:b/>
          <w:bCs/>
          <w:lang w:eastAsia="ko-KR"/>
        </w:rPr>
        <w:t>For UE-initiated SCG activation, the UE sends signals to reactivate SCG via SN directly.</w:t>
      </w:r>
    </w:p>
    <w:p w:rsidR="003E0644" w:rsidRPr="003E0644" w:rsidRDefault="003E0644" w:rsidP="003E0644">
      <w:pPr>
        <w:rPr>
          <w:b/>
          <w:bCs/>
          <w:lang w:eastAsia="ko-KR"/>
        </w:rPr>
      </w:pPr>
      <w:r w:rsidRPr="00DF3A62">
        <w:rPr>
          <w:b/>
          <w:bCs/>
          <w:lang w:eastAsia="ko-KR"/>
        </w:rPr>
        <w:t xml:space="preserve">Proposal </w:t>
      </w:r>
      <w:r>
        <w:rPr>
          <w:b/>
          <w:bCs/>
          <w:lang w:eastAsia="ko-KR"/>
        </w:rPr>
        <w:t>2</w:t>
      </w:r>
      <w:r w:rsidRPr="00DF3A62">
        <w:rPr>
          <w:b/>
          <w:bCs/>
          <w:lang w:eastAsia="ko-KR"/>
        </w:rPr>
        <w:t>.</w:t>
      </w:r>
      <w:r>
        <w:rPr>
          <w:b/>
          <w:bCs/>
          <w:lang w:eastAsia="ko-KR"/>
        </w:rPr>
        <w:t xml:space="preserve"> For UE-initiated SCG activation, the UE activates SCG first without request/accept to/from the network. </w:t>
      </w:r>
      <w:r w:rsidRPr="003E0644">
        <w:rPr>
          <w:rFonts w:hint="eastAsia"/>
          <w:b/>
          <w:bCs/>
          <w:lang w:eastAsia="ko-KR"/>
        </w:rPr>
        <w:t>The UE sends UL data to reactivate SCG via a random access procedure on SCG</w:t>
      </w:r>
      <w:r>
        <w:rPr>
          <w:b/>
          <w:bCs/>
          <w:lang w:eastAsia="ko-KR"/>
        </w:rPr>
        <w:t xml:space="preserve"> or </w:t>
      </w:r>
      <w:r w:rsidRPr="003E0644">
        <w:rPr>
          <w:rFonts w:hint="eastAsia"/>
          <w:b/>
          <w:bCs/>
          <w:lang w:eastAsia="ko-KR"/>
        </w:rPr>
        <w:t>via dedicated resources without random access procedure on SCG</w:t>
      </w:r>
      <w:r>
        <w:rPr>
          <w:b/>
          <w:bCs/>
          <w:lang w:eastAsia="ko-KR"/>
        </w:rPr>
        <w:t>.</w:t>
      </w:r>
    </w:p>
    <w:p w:rsidR="004D65C8" w:rsidRDefault="003E0644" w:rsidP="004D65C8">
      <w:pPr>
        <w:rPr>
          <w:b/>
          <w:bCs/>
          <w:lang w:eastAsia="ko-KR"/>
        </w:rPr>
      </w:pPr>
      <w:r w:rsidRPr="003E5CD5">
        <w:rPr>
          <w:rFonts w:hint="eastAsia"/>
          <w:b/>
          <w:bCs/>
          <w:lang w:eastAsia="ko-KR"/>
        </w:rPr>
        <w:t xml:space="preserve">Proposal </w:t>
      </w:r>
      <w:r>
        <w:rPr>
          <w:b/>
          <w:bCs/>
          <w:lang w:eastAsia="ko-KR"/>
        </w:rPr>
        <w:t xml:space="preserve">3. </w:t>
      </w:r>
      <w:r w:rsidRPr="00170FE7">
        <w:rPr>
          <w:b/>
          <w:bCs/>
          <w:lang w:eastAsia="ko-KR"/>
        </w:rPr>
        <w:t xml:space="preserve">When the UE has UL data to send on SCG bearer or split bearer, the UE </w:t>
      </w:r>
      <w:r>
        <w:rPr>
          <w:b/>
          <w:bCs/>
          <w:lang w:eastAsia="ko-KR"/>
        </w:rPr>
        <w:t>sends UL data to re-activate</w:t>
      </w:r>
      <w:r w:rsidRPr="00170FE7">
        <w:rPr>
          <w:b/>
          <w:bCs/>
          <w:lang w:eastAsia="ko-KR"/>
        </w:rPr>
        <w:t xml:space="preserve"> SCG without defin</w:t>
      </w:r>
      <w:r>
        <w:rPr>
          <w:b/>
          <w:bCs/>
          <w:lang w:eastAsia="ko-KR"/>
        </w:rPr>
        <w:t>ition</w:t>
      </w:r>
      <w:r w:rsidRPr="00170FE7">
        <w:rPr>
          <w:b/>
          <w:bCs/>
          <w:lang w:eastAsia="ko-KR"/>
        </w:rPr>
        <w:t xml:space="preserve"> of </w:t>
      </w:r>
      <w:r>
        <w:rPr>
          <w:b/>
          <w:bCs/>
          <w:lang w:eastAsia="ko-KR"/>
        </w:rPr>
        <w:t xml:space="preserve">a </w:t>
      </w:r>
      <w:r w:rsidRPr="00170FE7">
        <w:rPr>
          <w:b/>
          <w:bCs/>
          <w:lang w:eastAsia="ko-KR"/>
        </w:rPr>
        <w:t>new mechanism</w:t>
      </w:r>
      <w:r>
        <w:rPr>
          <w:b/>
          <w:bCs/>
          <w:lang w:eastAsia="ko-KR"/>
        </w:rPr>
        <w:t xml:space="preserve"> related to radio bearer handling</w:t>
      </w:r>
      <w:r w:rsidRPr="00170FE7">
        <w:rPr>
          <w:b/>
          <w:bCs/>
          <w:lang w:eastAsia="ko-KR"/>
        </w:rPr>
        <w:t>.</w:t>
      </w:r>
    </w:p>
    <w:p w:rsidR="003E0644" w:rsidRDefault="003E0644" w:rsidP="004D65C8">
      <w:pPr>
        <w:rPr>
          <w:b/>
          <w:bCs/>
          <w:lang w:eastAsia="ko-KR"/>
        </w:rPr>
      </w:pPr>
      <w:r w:rsidRPr="003E5CD5">
        <w:rPr>
          <w:rFonts w:hint="eastAsia"/>
          <w:b/>
          <w:bCs/>
          <w:lang w:eastAsia="ko-KR"/>
        </w:rPr>
        <w:t xml:space="preserve">Proposal </w:t>
      </w:r>
      <w:r>
        <w:rPr>
          <w:b/>
          <w:bCs/>
          <w:lang w:eastAsia="ko-KR"/>
        </w:rPr>
        <w:t>4</w:t>
      </w:r>
      <w:r w:rsidRPr="003E5CD5">
        <w:rPr>
          <w:rFonts w:hint="eastAsia"/>
          <w:b/>
          <w:bCs/>
          <w:lang w:eastAsia="ko-KR"/>
        </w:rPr>
        <w:t>.</w:t>
      </w:r>
      <w:r>
        <w:rPr>
          <w:b/>
          <w:bCs/>
          <w:lang w:eastAsia="ko-KR"/>
        </w:rPr>
        <w:t xml:space="preserve"> For NW-initiated SCG activation, </w:t>
      </w:r>
      <w:r w:rsidRPr="004B3E4D">
        <w:rPr>
          <w:b/>
          <w:bCs/>
          <w:lang w:eastAsia="ko-KR"/>
        </w:rPr>
        <w:t>SCG can be activated via lower</w:t>
      </w:r>
      <w:r>
        <w:rPr>
          <w:b/>
          <w:bCs/>
          <w:lang w:eastAsia="ko-KR"/>
        </w:rPr>
        <w:t>-</w:t>
      </w:r>
      <w:r w:rsidRPr="004B3E4D">
        <w:rPr>
          <w:b/>
          <w:bCs/>
          <w:lang w:eastAsia="ko-KR"/>
        </w:rPr>
        <w:t>layer signalling</w:t>
      </w:r>
      <w:r>
        <w:rPr>
          <w:b/>
          <w:bCs/>
          <w:lang w:eastAsia="ko-KR"/>
        </w:rPr>
        <w:t>.</w:t>
      </w:r>
    </w:p>
    <w:p w:rsidR="00D10D93" w:rsidRDefault="00D10D93" w:rsidP="00D10D93">
      <w:pPr>
        <w:rPr>
          <w:b/>
          <w:bCs/>
          <w:lang w:eastAsia="ko-KR"/>
        </w:rPr>
      </w:pPr>
      <w:r w:rsidRPr="003E5CD5">
        <w:rPr>
          <w:rFonts w:hint="eastAsia"/>
          <w:b/>
          <w:bCs/>
          <w:lang w:eastAsia="ko-KR"/>
        </w:rPr>
        <w:t xml:space="preserve">Proposal </w:t>
      </w:r>
      <w:r>
        <w:rPr>
          <w:b/>
          <w:bCs/>
          <w:lang w:eastAsia="ko-KR"/>
        </w:rPr>
        <w:t>5</w:t>
      </w:r>
      <w:r w:rsidRPr="003E5CD5">
        <w:rPr>
          <w:rFonts w:hint="eastAsia"/>
          <w:b/>
          <w:bCs/>
          <w:lang w:eastAsia="ko-KR"/>
        </w:rPr>
        <w:t>.</w:t>
      </w:r>
      <w:r>
        <w:rPr>
          <w:b/>
          <w:bCs/>
          <w:lang w:eastAsia="ko-KR"/>
        </w:rPr>
        <w:t xml:space="preserve"> For NW-initiated SCG activation, the UE receives lower-layer signalling to activate SCG via M</w:t>
      </w:r>
      <w:r w:rsidRPr="004B3E4D">
        <w:rPr>
          <w:b/>
          <w:bCs/>
          <w:lang w:eastAsia="ko-KR"/>
        </w:rPr>
        <w:t>CG</w:t>
      </w:r>
      <w:r>
        <w:rPr>
          <w:b/>
          <w:bCs/>
          <w:lang w:eastAsia="ko-KR"/>
        </w:rPr>
        <w:t xml:space="preserve">. FFS which option is used between </w:t>
      </w:r>
      <w:r w:rsidRPr="00100003">
        <w:rPr>
          <w:b/>
          <w:bCs/>
          <w:lang w:eastAsia="ko-KR"/>
        </w:rPr>
        <w:t>MCG DCI and MCG MAC CE</w:t>
      </w:r>
      <w:r>
        <w:rPr>
          <w:b/>
          <w:bCs/>
          <w:lang w:eastAsia="ko-KR"/>
        </w:rPr>
        <w:t>.</w:t>
      </w:r>
    </w:p>
    <w:p w:rsidR="004D65C8" w:rsidRPr="00974F68" w:rsidRDefault="003E0644" w:rsidP="004D65C8">
      <w:pPr>
        <w:rPr>
          <w:rFonts w:eastAsia="Times New Roman"/>
          <w:b/>
          <w:bCs/>
          <w:lang w:eastAsia="ko-KR"/>
        </w:rPr>
      </w:pPr>
      <w:r w:rsidRPr="003E5CD5">
        <w:rPr>
          <w:rFonts w:hint="eastAsia"/>
          <w:b/>
          <w:bCs/>
          <w:lang w:eastAsia="ko-KR"/>
        </w:rPr>
        <w:t xml:space="preserve">Proposal </w:t>
      </w:r>
      <w:r>
        <w:rPr>
          <w:b/>
          <w:bCs/>
          <w:lang w:eastAsia="ko-KR"/>
        </w:rPr>
        <w:t>6</w:t>
      </w:r>
      <w:r w:rsidRPr="003E5CD5">
        <w:rPr>
          <w:rFonts w:hint="eastAsia"/>
          <w:b/>
          <w:bCs/>
          <w:lang w:eastAsia="ko-KR"/>
        </w:rPr>
        <w:t>.</w:t>
      </w:r>
      <w:r>
        <w:rPr>
          <w:b/>
          <w:bCs/>
          <w:lang w:eastAsia="ko-KR"/>
        </w:rPr>
        <w:t xml:space="preserve"> For NW-initiated SCG activation, u</w:t>
      </w:r>
      <w:r w:rsidRPr="00535816">
        <w:rPr>
          <w:b/>
          <w:bCs/>
          <w:lang w:eastAsia="ko-KR"/>
        </w:rPr>
        <w:t>pon reception of activation indication, UE activate</w:t>
      </w:r>
      <w:r>
        <w:rPr>
          <w:b/>
          <w:bCs/>
          <w:lang w:eastAsia="ko-KR"/>
        </w:rPr>
        <w:t>s</w:t>
      </w:r>
      <w:r w:rsidRPr="00535816">
        <w:rPr>
          <w:b/>
          <w:bCs/>
          <w:lang w:eastAsia="ko-KR"/>
        </w:rPr>
        <w:t xml:space="preserve"> </w:t>
      </w:r>
      <w:proofErr w:type="spellStart"/>
      <w:r w:rsidRPr="00535816">
        <w:rPr>
          <w:b/>
          <w:bCs/>
          <w:lang w:eastAsia="ko-KR"/>
        </w:rPr>
        <w:t>PSCell</w:t>
      </w:r>
      <w:proofErr w:type="spellEnd"/>
      <w:r w:rsidRPr="00535816">
        <w:rPr>
          <w:b/>
          <w:bCs/>
          <w:lang w:eastAsia="ko-KR"/>
        </w:rPr>
        <w:t xml:space="preserve"> but maintain SCG </w:t>
      </w:r>
      <w:proofErr w:type="spellStart"/>
      <w:r w:rsidRPr="00535816">
        <w:rPr>
          <w:b/>
          <w:bCs/>
          <w:lang w:eastAsia="ko-KR"/>
        </w:rPr>
        <w:t>SCell</w:t>
      </w:r>
      <w:proofErr w:type="spellEnd"/>
      <w:r w:rsidRPr="00535816">
        <w:rPr>
          <w:b/>
          <w:bCs/>
          <w:lang w:eastAsia="ko-KR"/>
        </w:rPr>
        <w:t xml:space="preserve"> status as deactivated</w:t>
      </w:r>
      <w:r>
        <w:rPr>
          <w:b/>
          <w:bCs/>
          <w:lang w:eastAsia="ko-KR"/>
        </w:rPr>
        <w:t xml:space="preserve"> if no indicated.</w:t>
      </w:r>
    </w:p>
    <w:p w:rsidR="00891C3B" w:rsidRDefault="003E0644" w:rsidP="00891C3B">
      <w:pPr>
        <w:rPr>
          <w:b/>
          <w:bCs/>
          <w:lang w:eastAsia="ko-KR"/>
        </w:rPr>
      </w:pPr>
      <w:r w:rsidRPr="003E5CD5">
        <w:rPr>
          <w:rFonts w:hint="eastAsia"/>
          <w:b/>
          <w:bCs/>
          <w:lang w:eastAsia="ko-KR"/>
        </w:rPr>
        <w:t xml:space="preserve">Proposal </w:t>
      </w:r>
      <w:r>
        <w:rPr>
          <w:b/>
          <w:bCs/>
          <w:lang w:eastAsia="ko-KR"/>
        </w:rPr>
        <w:t>7</w:t>
      </w:r>
      <w:r w:rsidRPr="003E5CD5">
        <w:rPr>
          <w:rFonts w:hint="eastAsia"/>
          <w:b/>
          <w:bCs/>
          <w:lang w:eastAsia="ko-KR"/>
        </w:rPr>
        <w:t>.</w:t>
      </w:r>
      <w:r>
        <w:rPr>
          <w:b/>
          <w:bCs/>
          <w:lang w:eastAsia="ko-KR"/>
        </w:rPr>
        <w:t xml:space="preserve"> Upon activation of SCG, the UE skips the random access procedure if the TA is valid and the beam quality of </w:t>
      </w:r>
      <w:proofErr w:type="spellStart"/>
      <w:r>
        <w:rPr>
          <w:b/>
          <w:bCs/>
          <w:lang w:eastAsia="ko-KR"/>
        </w:rPr>
        <w:t>PSCell</w:t>
      </w:r>
      <w:proofErr w:type="spellEnd"/>
      <w:r>
        <w:rPr>
          <w:b/>
          <w:bCs/>
          <w:lang w:eastAsia="ko-KR"/>
        </w:rPr>
        <w:t xml:space="preserve"> is good enough.</w:t>
      </w:r>
    </w:p>
    <w:p w:rsidR="00AD3AB2" w:rsidRPr="00891C3B" w:rsidRDefault="00AD3AB2"/>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A4175E" w:rsidP="00A4175E">
      <w:pPr>
        <w:rPr>
          <w:lang w:eastAsia="ko-KR"/>
        </w:rPr>
      </w:pPr>
      <w:r>
        <w:rPr>
          <w:rFonts w:hint="eastAsia"/>
          <w:lang w:val="en-US" w:eastAsia="ko-KR"/>
        </w:rPr>
        <w:t xml:space="preserve">[1] </w:t>
      </w:r>
      <w:hyperlink r:id="rId8"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Pr="00891C3B" w:rsidRDefault="00F050CF">
      <w:pPr>
        <w:rPr>
          <w:lang w:eastAsia="ko-KR"/>
        </w:rPr>
      </w:pPr>
      <w:r>
        <w:rPr>
          <w:lang w:eastAsia="ko-KR"/>
        </w:rPr>
        <w:t>[</w:t>
      </w:r>
      <w:r w:rsidR="00D02A28">
        <w:rPr>
          <w:lang w:eastAsia="ko-KR"/>
        </w:rPr>
        <w:t>2</w:t>
      </w:r>
      <w:r>
        <w:rPr>
          <w:lang w:eastAsia="ko-KR"/>
        </w:rPr>
        <w:t xml:space="preserve">] </w:t>
      </w:r>
      <w:hyperlink r:id="rId9" w:history="1">
        <w:r>
          <w:rPr>
            <w:rStyle w:val="ab"/>
          </w:rPr>
          <w:t>R2-2101969</w:t>
        </w:r>
      </w:hyperlink>
      <w:r w:rsidRPr="00AD0E21">
        <w:tab/>
      </w:r>
      <w:r w:rsidRPr="00AD0E21">
        <w:rPr>
          <w:lang w:eastAsia="ko-KR"/>
        </w:rPr>
        <w:t>Summary of [AT113-e</w:t>
      </w:r>
      <w:proofErr w:type="gramStart"/>
      <w:r w:rsidRPr="00AD0E21">
        <w:rPr>
          <w:lang w:eastAsia="ko-KR"/>
        </w:rPr>
        <w:t>][</w:t>
      </w:r>
      <w:proofErr w:type="gramEnd"/>
      <w:r w:rsidRPr="00AD0E21">
        <w:rPr>
          <w:lang w:eastAsia="ko-KR"/>
        </w:rPr>
        <w:t>230][</w:t>
      </w:r>
      <w:proofErr w:type="spellStart"/>
      <w:r w:rsidRPr="00AD0E21">
        <w:rPr>
          <w:lang w:eastAsia="ko-KR"/>
        </w:rPr>
        <w:t>eDCCA</w:t>
      </w:r>
      <w:proofErr w:type="spellEnd"/>
      <w:r w:rsidRPr="00AD0E21">
        <w:rPr>
          <w:lang w:eastAsia="ko-KR"/>
        </w:rPr>
        <w:t>] Solution alternatives for S</w:t>
      </w:r>
      <w:r>
        <w:rPr>
          <w:lang w:eastAsia="ko-KR"/>
        </w:rPr>
        <w:t>CG activation and deactivation,</w:t>
      </w:r>
      <w:r w:rsidRPr="004219C4">
        <w:rPr>
          <w:lang w:eastAsia="ko-KR"/>
        </w:rPr>
        <w:t xml:space="preserve"> </w:t>
      </w:r>
      <w:r>
        <w:rPr>
          <w:lang w:eastAsia="ko-KR"/>
        </w:rPr>
        <w:tab/>
      </w:r>
      <w:r w:rsidRPr="00AD0E21">
        <w:rPr>
          <w:lang w:eastAsia="ko-KR"/>
        </w:rPr>
        <w:t>Huawei</w:t>
      </w:r>
    </w:p>
    <w:sectPr w:rsidR="00A4175E" w:rsidRPr="00891C3B">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CEE" w:rsidRDefault="00596CEE">
      <w:pPr>
        <w:pStyle w:val="1"/>
      </w:pPr>
      <w:r>
        <w:separator/>
      </w:r>
    </w:p>
  </w:endnote>
  <w:endnote w:type="continuationSeparator" w:id="0">
    <w:p w:rsidR="00596CEE" w:rsidRDefault="00596CE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2BB7">
      <w:rPr>
        <w:rStyle w:val="af1"/>
      </w:rPr>
      <w:t>4</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CEE" w:rsidRDefault="00596CEE">
      <w:pPr>
        <w:pStyle w:val="1"/>
      </w:pPr>
      <w:r>
        <w:separator/>
      </w:r>
    </w:p>
  </w:footnote>
  <w:footnote w:type="continuationSeparator" w:id="0">
    <w:p w:rsidR="00596CEE" w:rsidRDefault="00596CE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9.2pt;height:9.2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sFABz9hiEtAAAA"/>
  </w:docVars>
  <w:rsids>
    <w:rsidRoot w:val="00D4259F"/>
    <w:rsid w:val="000105AE"/>
    <w:rsid w:val="000256B8"/>
    <w:rsid w:val="000564A6"/>
    <w:rsid w:val="000819FB"/>
    <w:rsid w:val="00087EFE"/>
    <w:rsid w:val="000A5405"/>
    <w:rsid w:val="000B21EE"/>
    <w:rsid w:val="000D1B87"/>
    <w:rsid w:val="000F485B"/>
    <w:rsid w:val="00100003"/>
    <w:rsid w:val="00103E65"/>
    <w:rsid w:val="00157930"/>
    <w:rsid w:val="00170FE7"/>
    <w:rsid w:val="00181491"/>
    <w:rsid w:val="001815D1"/>
    <w:rsid w:val="001844D9"/>
    <w:rsid w:val="00187307"/>
    <w:rsid w:val="00194EF2"/>
    <w:rsid w:val="001B20FB"/>
    <w:rsid w:val="00216E7F"/>
    <w:rsid w:val="00231F94"/>
    <w:rsid w:val="00253D5A"/>
    <w:rsid w:val="002610FB"/>
    <w:rsid w:val="00271C62"/>
    <w:rsid w:val="00293496"/>
    <w:rsid w:val="002966A4"/>
    <w:rsid w:val="002E0534"/>
    <w:rsid w:val="002E1428"/>
    <w:rsid w:val="002F7B14"/>
    <w:rsid w:val="003004EE"/>
    <w:rsid w:val="00321F7F"/>
    <w:rsid w:val="003279EB"/>
    <w:rsid w:val="00353D87"/>
    <w:rsid w:val="00355F6D"/>
    <w:rsid w:val="0037368D"/>
    <w:rsid w:val="00390B8D"/>
    <w:rsid w:val="003A13EA"/>
    <w:rsid w:val="003E0644"/>
    <w:rsid w:val="003F612D"/>
    <w:rsid w:val="004015D6"/>
    <w:rsid w:val="004219C4"/>
    <w:rsid w:val="00426031"/>
    <w:rsid w:val="00447030"/>
    <w:rsid w:val="00450DD1"/>
    <w:rsid w:val="00450F16"/>
    <w:rsid w:val="00452E1E"/>
    <w:rsid w:val="00457837"/>
    <w:rsid w:val="004763D5"/>
    <w:rsid w:val="00481AB0"/>
    <w:rsid w:val="004B3E4D"/>
    <w:rsid w:val="004B6703"/>
    <w:rsid w:val="004D46D2"/>
    <w:rsid w:val="004D65C8"/>
    <w:rsid w:val="004E6E15"/>
    <w:rsid w:val="004F6E85"/>
    <w:rsid w:val="005174CF"/>
    <w:rsid w:val="00525269"/>
    <w:rsid w:val="00525BA2"/>
    <w:rsid w:val="00535816"/>
    <w:rsid w:val="00535C76"/>
    <w:rsid w:val="00540718"/>
    <w:rsid w:val="00547DC5"/>
    <w:rsid w:val="00567D6D"/>
    <w:rsid w:val="00596CEE"/>
    <w:rsid w:val="005B7CB2"/>
    <w:rsid w:val="005D5423"/>
    <w:rsid w:val="005D7750"/>
    <w:rsid w:val="005E7ECD"/>
    <w:rsid w:val="005F19A0"/>
    <w:rsid w:val="00604460"/>
    <w:rsid w:val="00611539"/>
    <w:rsid w:val="00613498"/>
    <w:rsid w:val="00615A18"/>
    <w:rsid w:val="0063502F"/>
    <w:rsid w:val="0063554F"/>
    <w:rsid w:val="006425E1"/>
    <w:rsid w:val="00673BD3"/>
    <w:rsid w:val="0068043D"/>
    <w:rsid w:val="00687858"/>
    <w:rsid w:val="006A4987"/>
    <w:rsid w:val="006B45A6"/>
    <w:rsid w:val="006C3209"/>
    <w:rsid w:val="006C66A4"/>
    <w:rsid w:val="006C7D94"/>
    <w:rsid w:val="006E6003"/>
    <w:rsid w:val="007158C5"/>
    <w:rsid w:val="0071638E"/>
    <w:rsid w:val="0072139F"/>
    <w:rsid w:val="00724AF0"/>
    <w:rsid w:val="00732EF6"/>
    <w:rsid w:val="00736AE5"/>
    <w:rsid w:val="00743076"/>
    <w:rsid w:val="00747EF4"/>
    <w:rsid w:val="00774671"/>
    <w:rsid w:val="00774746"/>
    <w:rsid w:val="007913AD"/>
    <w:rsid w:val="007B39D1"/>
    <w:rsid w:val="007D6916"/>
    <w:rsid w:val="007E0FE7"/>
    <w:rsid w:val="007F1F72"/>
    <w:rsid w:val="008006D0"/>
    <w:rsid w:val="00802FAC"/>
    <w:rsid w:val="00815EC9"/>
    <w:rsid w:val="00817510"/>
    <w:rsid w:val="00821775"/>
    <w:rsid w:val="00823145"/>
    <w:rsid w:val="00824946"/>
    <w:rsid w:val="00826AA0"/>
    <w:rsid w:val="00837D1B"/>
    <w:rsid w:val="00850FAF"/>
    <w:rsid w:val="00883040"/>
    <w:rsid w:val="0088683E"/>
    <w:rsid w:val="00891C3B"/>
    <w:rsid w:val="00892314"/>
    <w:rsid w:val="00897E11"/>
    <w:rsid w:val="008A4841"/>
    <w:rsid w:val="008A605D"/>
    <w:rsid w:val="008B62E2"/>
    <w:rsid w:val="008E4E57"/>
    <w:rsid w:val="008E5641"/>
    <w:rsid w:val="008F3703"/>
    <w:rsid w:val="009007D0"/>
    <w:rsid w:val="00905784"/>
    <w:rsid w:val="0090722D"/>
    <w:rsid w:val="0092099D"/>
    <w:rsid w:val="00926C98"/>
    <w:rsid w:val="00943E19"/>
    <w:rsid w:val="0098294E"/>
    <w:rsid w:val="009A01B1"/>
    <w:rsid w:val="009A4527"/>
    <w:rsid w:val="009B33F9"/>
    <w:rsid w:val="009D74E4"/>
    <w:rsid w:val="009F24CD"/>
    <w:rsid w:val="009F65F6"/>
    <w:rsid w:val="00A04781"/>
    <w:rsid w:val="00A26621"/>
    <w:rsid w:val="00A4175E"/>
    <w:rsid w:val="00A43B90"/>
    <w:rsid w:val="00A458CF"/>
    <w:rsid w:val="00A52A56"/>
    <w:rsid w:val="00A55314"/>
    <w:rsid w:val="00A7065D"/>
    <w:rsid w:val="00A76469"/>
    <w:rsid w:val="00A902C9"/>
    <w:rsid w:val="00AC731C"/>
    <w:rsid w:val="00AD3AB2"/>
    <w:rsid w:val="00AE1494"/>
    <w:rsid w:val="00AE5E3F"/>
    <w:rsid w:val="00B01C24"/>
    <w:rsid w:val="00B02523"/>
    <w:rsid w:val="00B20FAB"/>
    <w:rsid w:val="00B35D4F"/>
    <w:rsid w:val="00B377B9"/>
    <w:rsid w:val="00B60C9E"/>
    <w:rsid w:val="00B655B4"/>
    <w:rsid w:val="00B6702E"/>
    <w:rsid w:val="00B7362E"/>
    <w:rsid w:val="00BA68C8"/>
    <w:rsid w:val="00BE405B"/>
    <w:rsid w:val="00C200FB"/>
    <w:rsid w:val="00C230F8"/>
    <w:rsid w:val="00C40636"/>
    <w:rsid w:val="00C636C4"/>
    <w:rsid w:val="00C7190A"/>
    <w:rsid w:val="00C722E7"/>
    <w:rsid w:val="00C726D2"/>
    <w:rsid w:val="00C77733"/>
    <w:rsid w:val="00C82D69"/>
    <w:rsid w:val="00C844B9"/>
    <w:rsid w:val="00C95B22"/>
    <w:rsid w:val="00CB3AEA"/>
    <w:rsid w:val="00CC6BE3"/>
    <w:rsid w:val="00CC6FBE"/>
    <w:rsid w:val="00CD3501"/>
    <w:rsid w:val="00CE19A1"/>
    <w:rsid w:val="00D02A28"/>
    <w:rsid w:val="00D10D93"/>
    <w:rsid w:val="00D1442B"/>
    <w:rsid w:val="00D36DD5"/>
    <w:rsid w:val="00D4259F"/>
    <w:rsid w:val="00D440F5"/>
    <w:rsid w:val="00D51148"/>
    <w:rsid w:val="00D62C63"/>
    <w:rsid w:val="00D6661E"/>
    <w:rsid w:val="00DF14EE"/>
    <w:rsid w:val="00DF3A62"/>
    <w:rsid w:val="00E00422"/>
    <w:rsid w:val="00E101B3"/>
    <w:rsid w:val="00E1436A"/>
    <w:rsid w:val="00E218F9"/>
    <w:rsid w:val="00E22045"/>
    <w:rsid w:val="00E35683"/>
    <w:rsid w:val="00E366B8"/>
    <w:rsid w:val="00E43CF0"/>
    <w:rsid w:val="00E777C3"/>
    <w:rsid w:val="00E945F8"/>
    <w:rsid w:val="00EC450E"/>
    <w:rsid w:val="00EC686A"/>
    <w:rsid w:val="00ED58AB"/>
    <w:rsid w:val="00EF78D4"/>
    <w:rsid w:val="00F050CF"/>
    <w:rsid w:val="00F27BE8"/>
    <w:rsid w:val="00F32BB7"/>
    <w:rsid w:val="00F42F95"/>
    <w:rsid w:val="00F45C1F"/>
    <w:rsid w:val="00F54A6E"/>
    <w:rsid w:val="00F66802"/>
    <w:rsid w:val="00F668C0"/>
    <w:rsid w:val="00F66E35"/>
    <w:rsid w:val="00F7387C"/>
    <w:rsid w:val="00F74EAC"/>
    <w:rsid w:val="00F92534"/>
    <w:rsid w:val="00FC369F"/>
    <w:rsid w:val="00FD7E6D"/>
    <w:rsid w:val="00FE3B6A"/>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13-e/Docs/R2-210196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9ED18-6343-47DC-BE9F-8DFA43A3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310</TotalTime>
  <Pages>4</Pages>
  <Words>1723</Words>
  <Characters>9824</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12</cp:revision>
  <cp:lastPrinted>2014-08-09T03:01:00Z</cp:lastPrinted>
  <dcterms:created xsi:type="dcterms:W3CDTF">2021-08-04T15:03:00Z</dcterms:created>
  <dcterms:modified xsi:type="dcterms:W3CDTF">2021-08-06T06:39:00Z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